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4A0" w:firstRow="1" w:lastRow="0" w:firstColumn="1" w:lastColumn="0" w:noHBand="0" w:noVBand="1"/>
      </w:tblPr>
      <w:tblGrid>
        <w:gridCol w:w="3403"/>
        <w:gridCol w:w="6095"/>
      </w:tblGrid>
      <w:tr w:rsidR="00E93CFB" w:rsidRPr="00E93CFB" w:rsidTr="00051993">
        <w:trPr>
          <w:trHeight w:val="982"/>
        </w:trPr>
        <w:tc>
          <w:tcPr>
            <w:tcW w:w="3403" w:type="dxa"/>
          </w:tcPr>
          <w:p w:rsidR="004728D5" w:rsidRPr="00E93CFB" w:rsidRDefault="004728D5" w:rsidP="00051993">
            <w:pPr>
              <w:jc w:val="center"/>
              <w:rPr>
                <w:b w:val="0"/>
                <w:bCs w:val="0"/>
                <w:sz w:val="26"/>
                <w:szCs w:val="26"/>
              </w:rPr>
            </w:pPr>
            <w:bookmarkStart w:id="0" w:name="_GoBack"/>
            <w:bookmarkEnd w:id="0"/>
            <w:r w:rsidRPr="00E93CFB">
              <w:rPr>
                <w:sz w:val="26"/>
                <w:szCs w:val="26"/>
              </w:rPr>
              <w:t>HỘI ĐỒNG NHÂN DÂN</w:t>
            </w:r>
          </w:p>
          <w:p w:rsidR="004728D5" w:rsidRPr="00E93CFB" w:rsidRDefault="0026431D" w:rsidP="00051993">
            <w:pPr>
              <w:jc w:val="center"/>
              <w:rPr>
                <w:szCs w:val="26"/>
              </w:rPr>
            </w:pPr>
            <w:r>
              <w:rPr>
                <w:sz w:val="26"/>
                <w:szCs w:val="26"/>
              </w:rPr>
              <w:t>XÃ SƠN TÂY</w:t>
            </w:r>
          </w:p>
          <w:p w:rsidR="004728D5" w:rsidRPr="00E93CFB" w:rsidRDefault="004B32E0" w:rsidP="00051993">
            <w:pPr>
              <w:keepNext/>
              <w:ind w:firstLine="187"/>
              <w:jc w:val="center"/>
              <w:outlineLvl w:val="2"/>
            </w:pPr>
            <w:r w:rsidRPr="00E93CFB">
              <w:rPr>
                <w:noProof/>
              </w:rPr>
              <mc:AlternateContent>
                <mc:Choice Requires="wps">
                  <w:drawing>
                    <wp:anchor distT="4294967295" distB="4294967295" distL="114300" distR="114300" simplePos="0" relativeHeight="251661824" behindDoc="0" locked="0" layoutInCell="1" allowOverlap="1" wp14:anchorId="6C29C425" wp14:editId="1956A439">
                      <wp:simplePos x="0" y="0"/>
                      <wp:positionH relativeFrom="column">
                        <wp:posOffset>587375</wp:posOffset>
                      </wp:positionH>
                      <wp:positionV relativeFrom="paragraph">
                        <wp:posOffset>59689</wp:posOffset>
                      </wp:positionV>
                      <wp:extent cx="842645" cy="0"/>
                      <wp:effectExtent l="0" t="0" r="146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F935F" id="_x0000_t32" coordsize="21600,21600" o:spt="32" o:oned="t" path="m,l21600,21600e" filled="f">
                      <v:path arrowok="t" fillok="f" o:connecttype="none"/>
                      <o:lock v:ext="edit" shapetype="t"/>
                    </v:shapetype>
                    <v:shape id="Straight Arrow Connector 4" o:spid="_x0000_s1026" type="#_x0000_t32" style="position:absolute;margin-left:46.25pt;margin-top:4.7pt;width:66.3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M5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"/>
                  </w:pict>
                </mc:Fallback>
              </mc:AlternateContent>
            </w:r>
          </w:p>
        </w:tc>
        <w:tc>
          <w:tcPr>
            <w:tcW w:w="6095" w:type="dxa"/>
          </w:tcPr>
          <w:p w:rsidR="004728D5" w:rsidRPr="00E93CFB" w:rsidRDefault="004728D5" w:rsidP="00051993">
            <w:pPr>
              <w:keepNext/>
              <w:jc w:val="center"/>
              <w:outlineLvl w:val="3"/>
              <w:rPr>
                <w:b w:val="0"/>
                <w:bCs w:val="0"/>
                <w:sz w:val="26"/>
                <w:szCs w:val="26"/>
              </w:rPr>
            </w:pPr>
            <w:r w:rsidRPr="00E93CFB">
              <w:rPr>
                <w:sz w:val="26"/>
                <w:szCs w:val="26"/>
              </w:rPr>
              <w:t>CỘNG HOÀ XÃ HỘI CHỦ NGHĨA VIỆT NAM</w:t>
            </w:r>
          </w:p>
          <w:p w:rsidR="004728D5" w:rsidRPr="00E93CFB" w:rsidRDefault="004728D5" w:rsidP="00051993">
            <w:pPr>
              <w:jc w:val="center"/>
              <w:rPr>
                <w:b w:val="0"/>
                <w:bCs w:val="0"/>
              </w:rPr>
            </w:pPr>
            <w:r w:rsidRPr="00E93CFB">
              <w:t>Độc lập - Tự do - Hạnh phúc</w:t>
            </w:r>
          </w:p>
          <w:p w:rsidR="004728D5" w:rsidRPr="00E93CFB" w:rsidRDefault="004B32E0" w:rsidP="00051993">
            <w:pPr>
              <w:jc w:val="center"/>
              <w:rPr>
                <w:i/>
                <w:iCs/>
              </w:rPr>
            </w:pPr>
            <w:r w:rsidRPr="00E93CFB">
              <w:rPr>
                <w:noProof/>
              </w:rPr>
              <mc:AlternateContent>
                <mc:Choice Requires="wps">
                  <w:drawing>
                    <wp:anchor distT="4294967294" distB="4294967294" distL="114300" distR="114300" simplePos="0" relativeHeight="251659776" behindDoc="0" locked="0" layoutInCell="1" allowOverlap="1" wp14:anchorId="2BE6DE06" wp14:editId="52E05250">
                      <wp:simplePos x="0" y="0"/>
                      <wp:positionH relativeFrom="column">
                        <wp:posOffset>791210</wp:posOffset>
                      </wp:positionH>
                      <wp:positionV relativeFrom="paragraph">
                        <wp:posOffset>45084</wp:posOffset>
                      </wp:positionV>
                      <wp:extent cx="2137410" cy="0"/>
                      <wp:effectExtent l="0" t="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4986A" id="Straight Connector 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pt,3.55pt" to="230.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T9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"/>
                  </w:pict>
                </mc:Fallback>
              </mc:AlternateContent>
            </w:r>
          </w:p>
        </w:tc>
      </w:tr>
      <w:tr w:rsidR="00E93CFB" w:rsidRPr="00E93CFB" w:rsidTr="00051993">
        <w:trPr>
          <w:trHeight w:val="172"/>
        </w:trPr>
        <w:tc>
          <w:tcPr>
            <w:tcW w:w="3403" w:type="dxa"/>
          </w:tcPr>
          <w:p w:rsidR="004728D5" w:rsidRPr="00E93CFB" w:rsidRDefault="004728D5" w:rsidP="00DB5210">
            <w:pPr>
              <w:keepNext/>
              <w:jc w:val="center"/>
              <w:outlineLvl w:val="2"/>
              <w:rPr>
                <w:b w:val="0"/>
                <w:bCs w:val="0"/>
                <w:sz w:val="26"/>
                <w:szCs w:val="26"/>
              </w:rPr>
            </w:pPr>
            <w:r w:rsidRPr="00E93CFB">
              <w:t xml:space="preserve">Số: </w:t>
            </w:r>
            <w:r w:rsidR="00DB5210">
              <w:t>17</w:t>
            </w:r>
            <w:r w:rsidRPr="00E93CFB">
              <w:t>/NQ-HĐND</w:t>
            </w:r>
          </w:p>
        </w:tc>
        <w:tc>
          <w:tcPr>
            <w:tcW w:w="6095" w:type="dxa"/>
          </w:tcPr>
          <w:p w:rsidR="004728D5" w:rsidRPr="00E93CFB" w:rsidRDefault="004728D5" w:rsidP="000553E1">
            <w:pPr>
              <w:jc w:val="center"/>
              <w:rPr>
                <w:b w:val="0"/>
                <w:bCs w:val="0"/>
                <w:sz w:val="26"/>
                <w:szCs w:val="26"/>
              </w:rPr>
            </w:pPr>
            <w:r w:rsidRPr="00E93CFB">
              <w:rPr>
                <w:i/>
                <w:iCs/>
              </w:rPr>
              <w:t xml:space="preserve"> Sơn</w:t>
            </w:r>
            <w:r w:rsidR="0026431D">
              <w:rPr>
                <w:i/>
                <w:iCs/>
              </w:rPr>
              <w:t xml:space="preserve"> Tây</w:t>
            </w:r>
            <w:r w:rsidRPr="00E93CFB">
              <w:rPr>
                <w:i/>
                <w:iCs/>
              </w:rPr>
              <w:t xml:space="preserve">, ngày </w:t>
            </w:r>
            <w:r w:rsidR="000553E1">
              <w:rPr>
                <w:i/>
                <w:iCs/>
              </w:rPr>
              <w:t>05</w:t>
            </w:r>
            <w:r w:rsidRPr="00E93CFB">
              <w:rPr>
                <w:i/>
                <w:iCs/>
              </w:rPr>
              <w:t xml:space="preserve"> tháng </w:t>
            </w:r>
            <w:r w:rsidR="000553E1">
              <w:rPr>
                <w:i/>
                <w:iCs/>
              </w:rPr>
              <w:t>01</w:t>
            </w:r>
            <w:r w:rsidRPr="00E93CFB">
              <w:rPr>
                <w:i/>
                <w:iCs/>
              </w:rPr>
              <w:t xml:space="preserve"> năm 202</w:t>
            </w:r>
            <w:r w:rsidR="000553E1">
              <w:rPr>
                <w:i/>
                <w:iCs/>
              </w:rPr>
              <w:t>2</w:t>
            </w:r>
          </w:p>
        </w:tc>
      </w:tr>
    </w:tbl>
    <w:p w:rsidR="004728D5" w:rsidRPr="00E93CFB" w:rsidRDefault="004728D5" w:rsidP="004728D5">
      <w:pPr>
        <w:keepNext/>
        <w:outlineLvl w:val="0"/>
        <w:rPr>
          <w:b w:val="0"/>
          <w:bCs w:val="0"/>
          <w:sz w:val="8"/>
        </w:rPr>
      </w:pPr>
    </w:p>
    <w:p w:rsidR="00B637D5" w:rsidRPr="00E93CFB" w:rsidRDefault="00B637D5" w:rsidP="00B637D5">
      <w:pPr>
        <w:keepNext/>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jc w:val="center"/>
        <w:outlineLvl w:val="0"/>
        <w:rPr>
          <w:b w:val="0"/>
          <w:bCs w:val="0"/>
          <w:sz w:val="2"/>
        </w:rPr>
      </w:pPr>
    </w:p>
    <w:p w:rsidR="00B637D5" w:rsidRPr="00E93CFB" w:rsidRDefault="00B637D5" w:rsidP="00B637D5">
      <w:pPr>
        <w:keepNext/>
        <w:outlineLvl w:val="0"/>
        <w:rPr>
          <w:b w:val="0"/>
          <w:bCs w:val="0"/>
          <w:sz w:val="2"/>
        </w:rPr>
      </w:pPr>
    </w:p>
    <w:p w:rsidR="00B637D5" w:rsidRPr="00E93CFB" w:rsidRDefault="00B637D5" w:rsidP="00B637D5">
      <w:pPr>
        <w:keepNext/>
        <w:outlineLvl w:val="0"/>
        <w:rPr>
          <w:b w:val="0"/>
          <w:bCs w:val="0"/>
          <w:sz w:val="2"/>
        </w:rPr>
      </w:pPr>
    </w:p>
    <w:p w:rsidR="00B637D5" w:rsidRPr="00E93CFB" w:rsidRDefault="00B637D5" w:rsidP="00B637D5">
      <w:pPr>
        <w:keepNext/>
        <w:outlineLvl w:val="0"/>
        <w:rPr>
          <w:b w:val="0"/>
          <w:bCs w:val="0"/>
          <w:sz w:val="2"/>
        </w:rPr>
      </w:pPr>
    </w:p>
    <w:p w:rsidR="00B637D5" w:rsidRPr="00E93CFB" w:rsidRDefault="00B637D5" w:rsidP="00B637D5">
      <w:pPr>
        <w:keepNext/>
        <w:outlineLvl w:val="0"/>
        <w:rPr>
          <w:b w:val="0"/>
          <w:bCs w:val="0"/>
          <w:sz w:val="2"/>
        </w:rPr>
      </w:pPr>
    </w:p>
    <w:p w:rsidR="004728D5" w:rsidRPr="00E93CFB" w:rsidRDefault="004728D5" w:rsidP="00B637D5">
      <w:pPr>
        <w:keepNext/>
        <w:outlineLvl w:val="0"/>
        <w:rPr>
          <w:b w:val="0"/>
          <w:bCs w:val="0"/>
          <w:sz w:val="2"/>
        </w:rPr>
      </w:pPr>
      <w:r w:rsidRPr="00E93CFB">
        <w:rPr>
          <w:sz w:val="2"/>
        </w:rPr>
        <w:t>0</w:t>
      </w:r>
    </w:p>
    <w:p w:rsidR="004728D5" w:rsidRPr="008E398A" w:rsidRDefault="00B637D5" w:rsidP="00B637D5">
      <w:pPr>
        <w:tabs>
          <w:tab w:val="left" w:pos="720"/>
          <w:tab w:val="center" w:pos="4536"/>
        </w:tabs>
        <w:jc w:val="both"/>
        <w:rPr>
          <w:rStyle w:val="BookTitle"/>
        </w:rPr>
      </w:pPr>
      <w:r w:rsidRPr="00E93CFB">
        <w:rPr>
          <w:sz w:val="14"/>
          <w:szCs w:val="14"/>
        </w:rPr>
        <w:tab/>
      </w:r>
      <w:r w:rsidRPr="00E93CFB">
        <w:rPr>
          <w:sz w:val="14"/>
          <w:szCs w:val="14"/>
        </w:rPr>
        <w:tab/>
      </w:r>
      <w:r w:rsidR="004728D5" w:rsidRPr="008E398A">
        <w:rPr>
          <w:rStyle w:val="BookTitle"/>
        </w:rPr>
        <w:t>NGHỊ QUYẾT</w:t>
      </w:r>
    </w:p>
    <w:p w:rsidR="004728D5" w:rsidRPr="008E398A" w:rsidRDefault="004728D5" w:rsidP="004728D5">
      <w:pPr>
        <w:jc w:val="center"/>
        <w:rPr>
          <w:rStyle w:val="BookTitle"/>
        </w:rPr>
      </w:pPr>
      <w:r w:rsidRPr="008E398A">
        <w:rPr>
          <w:rStyle w:val="BookTitle"/>
        </w:rPr>
        <w:t>Về việc giao Ủy</w:t>
      </w:r>
      <w:r w:rsidR="00A86D38" w:rsidRPr="008E398A">
        <w:rPr>
          <w:rStyle w:val="BookTitle"/>
        </w:rPr>
        <w:t xml:space="preserve"> ban nhân dân </w:t>
      </w:r>
      <w:r w:rsidR="0026431D" w:rsidRPr="008E398A">
        <w:rPr>
          <w:rStyle w:val="BookTitle"/>
        </w:rPr>
        <w:t>xã</w:t>
      </w:r>
      <w:r w:rsidR="00A86D38" w:rsidRPr="008E398A">
        <w:rPr>
          <w:rStyle w:val="BookTitle"/>
        </w:rPr>
        <w:t xml:space="preserve"> </w:t>
      </w:r>
      <w:r w:rsidR="00611562" w:rsidRPr="008E398A">
        <w:rPr>
          <w:rStyle w:val="BookTitle"/>
        </w:rPr>
        <w:t xml:space="preserve">phê duyệt </w:t>
      </w:r>
      <w:r w:rsidR="00A86D38" w:rsidRPr="008E398A">
        <w:rPr>
          <w:rStyle w:val="BookTitle"/>
        </w:rPr>
        <w:t>quyết định C</w:t>
      </w:r>
      <w:r w:rsidRPr="008E398A">
        <w:rPr>
          <w:rStyle w:val="BookTitle"/>
        </w:rPr>
        <w:t>hủ trương</w:t>
      </w:r>
    </w:p>
    <w:p w:rsidR="004728D5" w:rsidRPr="008E398A" w:rsidRDefault="004728D5" w:rsidP="004728D5">
      <w:pPr>
        <w:jc w:val="center"/>
        <w:rPr>
          <w:rStyle w:val="BookTitle"/>
        </w:rPr>
      </w:pPr>
      <w:r w:rsidRPr="008E398A">
        <w:rPr>
          <w:rStyle w:val="BookTitle"/>
        </w:rPr>
        <w:t>đầu tư các dự án đầu tư công thuộc thẩm quyền quyết định của</w:t>
      </w:r>
      <w:r w:rsidR="00B637D5" w:rsidRPr="008E398A">
        <w:rPr>
          <w:rStyle w:val="BookTitle"/>
        </w:rPr>
        <w:t xml:space="preserve"> Hội đồng nhân dân </w:t>
      </w:r>
      <w:r w:rsidR="0026431D" w:rsidRPr="008E398A">
        <w:rPr>
          <w:rStyle w:val="BookTitle"/>
        </w:rPr>
        <w:t>xã</w:t>
      </w:r>
      <w:r w:rsidR="00B637D5" w:rsidRPr="008E398A">
        <w:rPr>
          <w:rStyle w:val="BookTitle"/>
        </w:rPr>
        <w:t xml:space="preserve"> khóa X</w:t>
      </w:r>
      <w:r w:rsidRPr="008E398A">
        <w:rPr>
          <w:rStyle w:val="BookTitle"/>
        </w:rPr>
        <w:t>X, nhiệm kỳ 20</w:t>
      </w:r>
      <w:r w:rsidR="00B637D5" w:rsidRPr="008E398A">
        <w:rPr>
          <w:rStyle w:val="BookTitle"/>
        </w:rPr>
        <w:t>21</w:t>
      </w:r>
      <w:r w:rsidRPr="008E398A">
        <w:rPr>
          <w:rStyle w:val="BookTitle"/>
        </w:rPr>
        <w:t>-202</w:t>
      </w:r>
      <w:r w:rsidR="00B637D5" w:rsidRPr="008E398A">
        <w:rPr>
          <w:rStyle w:val="BookTitle"/>
        </w:rPr>
        <w:t>6</w:t>
      </w:r>
    </w:p>
    <w:p w:rsidR="004728D5" w:rsidRPr="008E398A" w:rsidRDefault="004728D5" w:rsidP="004728D5">
      <w:pPr>
        <w:jc w:val="center"/>
        <w:rPr>
          <w:rStyle w:val="BookTitle"/>
        </w:rPr>
      </w:pPr>
    </w:p>
    <w:p w:rsidR="004728D5" w:rsidRPr="008E398A" w:rsidRDefault="004B32E0" w:rsidP="004728D5">
      <w:pPr>
        <w:keepNext/>
        <w:jc w:val="center"/>
        <w:outlineLvl w:val="0"/>
        <w:rPr>
          <w:rStyle w:val="BookTitle"/>
        </w:rPr>
      </w:pPr>
      <w:r w:rsidRPr="008E398A">
        <w:rPr>
          <w:rStyle w:val="BookTitle"/>
          <w:noProof/>
        </w:rPr>
        <mc:AlternateContent>
          <mc:Choice Requires="wps">
            <w:drawing>
              <wp:anchor distT="4294967294" distB="4294967294" distL="114300" distR="114300" simplePos="0" relativeHeight="251660800" behindDoc="0" locked="0" layoutInCell="1" allowOverlap="1" wp14:anchorId="32FBBC60" wp14:editId="7E7670BC">
                <wp:simplePos x="0" y="0"/>
                <wp:positionH relativeFrom="column">
                  <wp:posOffset>2233930</wp:posOffset>
                </wp:positionH>
                <wp:positionV relativeFrom="paragraph">
                  <wp:posOffset>24129</wp:posOffset>
                </wp:positionV>
                <wp:extent cx="1283335"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391F" id="Straight Connector 7"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9pt,1.9pt" to="27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W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"/>
            </w:pict>
          </mc:Fallback>
        </mc:AlternateContent>
      </w:r>
    </w:p>
    <w:p w:rsidR="004728D5" w:rsidRPr="008E398A" w:rsidRDefault="004728D5" w:rsidP="004728D5">
      <w:pPr>
        <w:keepNext/>
        <w:jc w:val="center"/>
        <w:outlineLvl w:val="0"/>
        <w:rPr>
          <w:rStyle w:val="BookTitle"/>
        </w:rPr>
      </w:pPr>
    </w:p>
    <w:p w:rsidR="004728D5" w:rsidRPr="008E398A" w:rsidRDefault="004728D5" w:rsidP="004728D5">
      <w:pPr>
        <w:keepNext/>
        <w:jc w:val="center"/>
        <w:outlineLvl w:val="0"/>
        <w:rPr>
          <w:rStyle w:val="BookTitle"/>
        </w:rPr>
      </w:pPr>
    </w:p>
    <w:p w:rsidR="004728D5" w:rsidRPr="008E398A" w:rsidRDefault="004728D5" w:rsidP="004728D5">
      <w:pPr>
        <w:jc w:val="center"/>
        <w:rPr>
          <w:rStyle w:val="BookTitle"/>
        </w:rPr>
      </w:pPr>
      <w:r w:rsidRPr="008E398A">
        <w:rPr>
          <w:rStyle w:val="BookTitle"/>
        </w:rPr>
        <w:t xml:space="preserve">HỘI ĐỒNG NHÂN DÂN </w:t>
      </w:r>
      <w:r w:rsidR="0026431D" w:rsidRPr="008E398A">
        <w:rPr>
          <w:rStyle w:val="BookTitle"/>
        </w:rPr>
        <w:t>XÃ SƠN TÂY</w:t>
      </w:r>
    </w:p>
    <w:p w:rsidR="004728D5" w:rsidRPr="00E93CFB" w:rsidRDefault="00EF2A47" w:rsidP="004728D5">
      <w:pPr>
        <w:jc w:val="center"/>
        <w:rPr>
          <w:b w:val="0"/>
          <w:bCs w:val="0"/>
          <w:sz w:val="26"/>
          <w:szCs w:val="26"/>
        </w:rPr>
      </w:pPr>
      <w:r w:rsidRPr="008E398A">
        <w:rPr>
          <w:rStyle w:val="BookTitle"/>
        </w:rPr>
        <w:t>KHOÁ X</w:t>
      </w:r>
      <w:r w:rsidR="004728D5" w:rsidRPr="008E398A">
        <w:rPr>
          <w:rStyle w:val="BookTitle"/>
        </w:rPr>
        <w:t>X, KỲ</w:t>
      </w:r>
      <w:r w:rsidR="004728D5" w:rsidRPr="00E93CFB">
        <w:rPr>
          <w:sz w:val="26"/>
          <w:szCs w:val="26"/>
        </w:rPr>
        <w:t xml:space="preserve"> HỌP THỨ </w:t>
      </w:r>
      <w:r w:rsidR="0026431D">
        <w:rPr>
          <w:sz w:val="26"/>
          <w:szCs w:val="26"/>
        </w:rPr>
        <w:t>BA</w:t>
      </w:r>
      <w:r w:rsidR="007732F6">
        <w:rPr>
          <w:sz w:val="26"/>
          <w:szCs w:val="26"/>
        </w:rPr>
        <w:t xml:space="preserve"> </w:t>
      </w:r>
    </w:p>
    <w:p w:rsidR="004728D5" w:rsidRPr="00E93CFB" w:rsidRDefault="004728D5" w:rsidP="004728D5">
      <w:pPr>
        <w:spacing w:beforeLines="20" w:before="48" w:afterLines="20" w:after="48" w:line="264" w:lineRule="auto"/>
        <w:outlineLvl w:val="0"/>
        <w:rPr>
          <w:b w:val="0"/>
          <w:bCs w:val="0"/>
          <w:sz w:val="16"/>
          <w:szCs w:val="24"/>
        </w:rPr>
      </w:pPr>
    </w:p>
    <w:p w:rsidR="00B637D5" w:rsidRPr="008E398A" w:rsidRDefault="00B637D5" w:rsidP="00D00AFB">
      <w:pPr>
        <w:spacing w:line="380" w:lineRule="exact"/>
        <w:ind w:firstLine="720"/>
        <w:jc w:val="both"/>
        <w:rPr>
          <w:b w:val="0"/>
          <w:i/>
        </w:rPr>
      </w:pPr>
      <w:r w:rsidRPr="00E93CFB">
        <w:rPr>
          <w:i/>
        </w:rPr>
        <w:t xml:space="preserve">Căn cứ Luật </w:t>
      </w:r>
      <w:r w:rsidRPr="00E93CFB">
        <w:rPr>
          <w:i/>
          <w:lang w:val="en-GB"/>
        </w:rPr>
        <w:t>Tổ chức chính quyền địa phương ngày 19/6/2015</w:t>
      </w:r>
      <w:r w:rsidRPr="00E93CFB">
        <w:rPr>
          <w:i/>
        </w:rPr>
        <w:t>;</w:t>
      </w:r>
      <w:r w:rsidRPr="00E93CFB">
        <w:rPr>
          <w:i/>
          <w:iCs/>
          <w:lang w:eastAsia="vi-VN"/>
        </w:rPr>
        <w:t xml:space="preserve"> </w:t>
      </w:r>
      <w:r w:rsidRPr="00E93CFB">
        <w:rPr>
          <w:rStyle w:val="BodyTextChar1"/>
          <w:rFonts w:eastAsia="Calibri"/>
          <w:i/>
          <w:iCs/>
          <w:lang w:eastAsia="vi-VN"/>
        </w:rPr>
        <w:t xml:space="preserve">Luật sửa đổi, bổ sung một số điều của Luật Tổ </w:t>
      </w:r>
      <w:r w:rsidRPr="008E398A">
        <w:rPr>
          <w:rStyle w:val="BodyTextChar1"/>
          <w:rFonts w:eastAsia="Calibri"/>
          <w:i/>
          <w:iCs/>
          <w:lang w:eastAsia="vi-VN"/>
        </w:rPr>
        <w:t xml:space="preserve">chức Chính phủ và Luật Tổ chức chính quyền địa phương </w:t>
      </w:r>
      <w:r w:rsidRPr="008E398A">
        <w:rPr>
          <w:rStyle w:val="BodyTextChar1"/>
          <w:rFonts w:eastAsia="Calibri"/>
          <w:b w:val="0"/>
          <w:i/>
          <w:iCs/>
          <w:lang w:eastAsia="vi-VN"/>
        </w:rPr>
        <w:t>ngày 22 /11/2019;</w:t>
      </w:r>
    </w:p>
    <w:p w:rsidR="004728D5" w:rsidRPr="008E398A" w:rsidRDefault="004728D5" w:rsidP="00D00AFB">
      <w:pPr>
        <w:spacing w:line="380" w:lineRule="exact"/>
        <w:ind w:firstLine="669"/>
        <w:jc w:val="both"/>
        <w:rPr>
          <w:b w:val="0"/>
          <w:i/>
        </w:rPr>
      </w:pPr>
      <w:r w:rsidRPr="008E398A">
        <w:rPr>
          <w:b w:val="0"/>
          <w:i/>
        </w:rPr>
        <w:t>Căn cứ Luật Đầu tư công ngày 13/6/2019;</w:t>
      </w:r>
    </w:p>
    <w:p w:rsidR="004728D5" w:rsidRPr="008E398A" w:rsidRDefault="004728D5" w:rsidP="00D00AFB">
      <w:pPr>
        <w:spacing w:line="380" w:lineRule="exact"/>
        <w:ind w:firstLine="669"/>
        <w:jc w:val="both"/>
        <w:rPr>
          <w:b w:val="0"/>
          <w:i/>
        </w:rPr>
      </w:pPr>
      <w:r w:rsidRPr="008E398A">
        <w:rPr>
          <w:b w:val="0"/>
          <w:i/>
        </w:rPr>
        <w:t>Căn cứ Luật Ngân sách nhà nước ngày 25/6/2015;</w:t>
      </w:r>
    </w:p>
    <w:p w:rsidR="004728D5" w:rsidRPr="008E398A" w:rsidRDefault="004728D5" w:rsidP="00D00AFB">
      <w:pPr>
        <w:pStyle w:val="NormalWeb"/>
        <w:shd w:val="clear" w:color="auto" w:fill="FFFFFF"/>
        <w:spacing w:before="0" w:beforeAutospacing="0" w:after="0" w:afterAutospacing="0" w:line="380" w:lineRule="exact"/>
        <w:ind w:firstLine="669"/>
        <w:jc w:val="both"/>
        <w:rPr>
          <w:b w:val="0"/>
          <w:i/>
          <w:sz w:val="28"/>
          <w:szCs w:val="28"/>
        </w:rPr>
      </w:pPr>
      <w:r w:rsidRPr="008E398A">
        <w:rPr>
          <w:b w:val="0"/>
          <w:i/>
          <w:sz w:val="28"/>
          <w:szCs w:val="28"/>
        </w:rPr>
        <w:t>Căn cứ Nghị định số 40/2020/NĐ-CP ngày 06/4/2020 của Chính phủ Quy định chi tiết thi thành một số điều Luật Đầu tư công;</w:t>
      </w:r>
    </w:p>
    <w:p w:rsidR="004728D5" w:rsidRPr="00E93CFB" w:rsidRDefault="004728D5" w:rsidP="00A131B6">
      <w:r w:rsidRPr="008E398A">
        <w:rPr>
          <w:b w:val="0"/>
        </w:rPr>
        <w:t>Căn cứ Quyết định số 07/2020/QĐ</w:t>
      </w:r>
      <w:r w:rsidRPr="008E398A">
        <w:t>-UBND ngày</w:t>
      </w:r>
      <w:r w:rsidR="00933E03">
        <w:t>0</w:t>
      </w:r>
      <w:r w:rsidRPr="008E398A">
        <w:t xml:space="preserve"> 26/02/2020</w:t>
      </w:r>
      <w:r w:rsidRPr="00E93CFB">
        <w:t xml:space="preserve"> của Ủy ban nhân dân tỉnh Hà Tĩnh về Ban hành Quy định một số nội dung về quản lý, thực hiện dự án đầu tư công trên địa bàn Hà Tĩnh;</w:t>
      </w:r>
    </w:p>
    <w:p w:rsidR="004728D5" w:rsidRPr="00E93CFB" w:rsidRDefault="004728D5" w:rsidP="00D00AFB">
      <w:pPr>
        <w:spacing w:line="380" w:lineRule="exact"/>
        <w:ind w:firstLine="669"/>
        <w:jc w:val="both"/>
        <w:rPr>
          <w:bCs w:val="0"/>
          <w:i/>
        </w:rPr>
      </w:pPr>
      <w:r w:rsidRPr="00E93CFB">
        <w:rPr>
          <w:i/>
        </w:rPr>
        <w:t xml:space="preserve">Theo đề nghị của Ủy ban nhân dân </w:t>
      </w:r>
      <w:r w:rsidR="0026431D">
        <w:rPr>
          <w:i/>
        </w:rPr>
        <w:t>xã</w:t>
      </w:r>
      <w:r w:rsidRPr="00E93CFB">
        <w:rPr>
          <w:i/>
        </w:rPr>
        <w:t xml:space="preserve"> tại Tờ trình số </w:t>
      </w:r>
      <w:r w:rsidR="000553E1">
        <w:rPr>
          <w:i/>
        </w:rPr>
        <w:t>216</w:t>
      </w:r>
      <w:r w:rsidR="00B637D5" w:rsidRPr="00E93CFB">
        <w:rPr>
          <w:i/>
        </w:rPr>
        <w:t xml:space="preserve"> </w:t>
      </w:r>
      <w:r w:rsidRPr="00E93CFB">
        <w:rPr>
          <w:i/>
        </w:rPr>
        <w:t xml:space="preserve">/TTr-UBND ngày </w:t>
      </w:r>
      <w:r w:rsidR="000553E1">
        <w:rPr>
          <w:i/>
        </w:rPr>
        <w:t>31</w:t>
      </w:r>
      <w:r w:rsidR="00B637D5" w:rsidRPr="00E93CFB">
        <w:rPr>
          <w:i/>
        </w:rPr>
        <w:t xml:space="preserve"> </w:t>
      </w:r>
      <w:r w:rsidRPr="00E93CFB">
        <w:rPr>
          <w:i/>
        </w:rPr>
        <w:t>/</w:t>
      </w:r>
      <w:r w:rsidR="000553E1">
        <w:rPr>
          <w:i/>
        </w:rPr>
        <w:t>12</w:t>
      </w:r>
      <w:r w:rsidRPr="00E93CFB">
        <w:rPr>
          <w:i/>
        </w:rPr>
        <w:t>/202</w:t>
      </w:r>
      <w:r w:rsidR="00B637D5" w:rsidRPr="00E93CFB">
        <w:rPr>
          <w:i/>
        </w:rPr>
        <w:t>1</w:t>
      </w:r>
      <w:r w:rsidRPr="00E93CFB">
        <w:rPr>
          <w:i/>
        </w:rPr>
        <w:t xml:space="preserve">; Báo cáo thẩm tra của Ban Kinh tế - Xã hội và ý kiến của Đại biểu Hội đồng nhân dân </w:t>
      </w:r>
      <w:r w:rsidR="0026431D">
        <w:rPr>
          <w:i/>
        </w:rPr>
        <w:t xml:space="preserve">xã </w:t>
      </w:r>
      <w:r w:rsidRPr="00E93CFB">
        <w:rPr>
          <w:i/>
        </w:rPr>
        <w:t>tại kỳ họp.</w:t>
      </w:r>
    </w:p>
    <w:p w:rsidR="004728D5" w:rsidRPr="00E93CFB" w:rsidRDefault="004728D5" w:rsidP="004728D5">
      <w:pPr>
        <w:spacing w:before="240" w:after="240"/>
        <w:ind w:firstLine="669"/>
        <w:jc w:val="center"/>
        <w:rPr>
          <w:b w:val="0"/>
          <w:bCs w:val="0"/>
        </w:rPr>
      </w:pPr>
      <w:r w:rsidRPr="00E93CFB">
        <w:t>QUYẾT NGHỊ:</w:t>
      </w:r>
    </w:p>
    <w:p w:rsidR="004728D5" w:rsidRDefault="004728D5" w:rsidP="004728D5">
      <w:pPr>
        <w:spacing w:after="120"/>
        <w:ind w:firstLine="669"/>
        <w:jc w:val="both"/>
        <w:rPr>
          <w:bCs w:val="0"/>
          <w:w w:val="108"/>
          <w:lang w:val="es-ES"/>
        </w:rPr>
      </w:pPr>
      <w:r w:rsidRPr="00E93CFB">
        <w:rPr>
          <w:lang w:val="es-ES"/>
        </w:rPr>
        <w:t>Điều 1. Giao Ủy ban nhân dân</w:t>
      </w:r>
      <w:r w:rsidR="0026431D">
        <w:rPr>
          <w:lang w:val="es-ES"/>
        </w:rPr>
        <w:t xml:space="preserve"> xã</w:t>
      </w:r>
      <w:r w:rsidRPr="00E93CFB">
        <w:rPr>
          <w:lang w:val="es-ES"/>
        </w:rPr>
        <w:t xml:space="preserve"> </w:t>
      </w:r>
      <w:r w:rsidR="00371FEF">
        <w:rPr>
          <w:lang w:val="es-ES"/>
        </w:rPr>
        <w:t xml:space="preserve">phê duyệt </w:t>
      </w:r>
      <w:r w:rsidRPr="00E93CFB">
        <w:rPr>
          <w:lang w:val="es-ES"/>
        </w:rPr>
        <w:t xml:space="preserve">quyết định </w:t>
      </w:r>
      <w:r w:rsidRPr="00E93CFB">
        <w:rPr>
          <w:shd w:val="clear" w:color="auto" w:fill="FFFFFF"/>
          <w:lang w:val="vi-VN"/>
        </w:rPr>
        <w:t xml:space="preserve">chủ trương đầu tư </w:t>
      </w:r>
      <w:r w:rsidRPr="00E93CFB">
        <w:rPr>
          <w:shd w:val="clear" w:color="auto" w:fill="FFFFFF"/>
          <w:lang w:val="es-ES"/>
        </w:rPr>
        <w:t xml:space="preserve">các </w:t>
      </w:r>
      <w:r w:rsidRPr="00E93CFB">
        <w:rPr>
          <w:shd w:val="clear" w:color="auto" w:fill="FFFFFF"/>
          <w:lang w:val="vi-VN"/>
        </w:rPr>
        <w:t xml:space="preserve">dự </w:t>
      </w:r>
      <w:r w:rsidRPr="00E93CFB">
        <w:rPr>
          <w:shd w:val="clear" w:color="auto" w:fill="FFFFFF"/>
          <w:lang w:val="es-ES"/>
        </w:rPr>
        <w:t xml:space="preserve">án </w:t>
      </w:r>
      <w:r w:rsidRPr="00E93CFB">
        <w:rPr>
          <w:lang w:val="es-ES"/>
        </w:rPr>
        <w:t xml:space="preserve">thuộc thẩm quyền quyết định của Hội đồng nhân dân </w:t>
      </w:r>
      <w:r w:rsidR="0026431D">
        <w:rPr>
          <w:lang w:val="es-ES"/>
        </w:rPr>
        <w:t xml:space="preserve">xã </w:t>
      </w:r>
      <w:r w:rsidRPr="00E93CFB">
        <w:rPr>
          <w:lang w:val="es-ES"/>
        </w:rPr>
        <w:t xml:space="preserve">khóa </w:t>
      </w:r>
      <w:r w:rsidR="009E3A1B">
        <w:rPr>
          <w:lang w:val="es-ES"/>
        </w:rPr>
        <w:t>X</w:t>
      </w:r>
      <w:r w:rsidRPr="00E93CFB">
        <w:rPr>
          <w:lang w:val="es-ES"/>
        </w:rPr>
        <w:t>X, nhiệm kỳ 20</w:t>
      </w:r>
      <w:r w:rsidR="00B637D5" w:rsidRPr="00E93CFB">
        <w:rPr>
          <w:lang w:val="es-ES"/>
        </w:rPr>
        <w:t>21</w:t>
      </w:r>
      <w:r w:rsidRPr="00E93CFB">
        <w:rPr>
          <w:lang w:val="es-ES"/>
        </w:rPr>
        <w:t>-202</w:t>
      </w:r>
      <w:r w:rsidR="00B637D5" w:rsidRPr="00E93CFB">
        <w:rPr>
          <w:lang w:val="es-ES"/>
        </w:rPr>
        <w:t>6</w:t>
      </w:r>
      <w:r w:rsidRPr="00E93CFB">
        <w:rPr>
          <w:lang w:val="es-ES"/>
        </w:rPr>
        <w:t xml:space="preserve"> </w:t>
      </w:r>
      <w:r w:rsidRPr="00E93CFB">
        <w:rPr>
          <w:shd w:val="clear" w:color="auto" w:fill="FFFFFF"/>
          <w:lang w:val="es-ES"/>
        </w:rPr>
        <w:t>t</w:t>
      </w:r>
      <w:r w:rsidRPr="00E93CFB">
        <w:rPr>
          <w:lang w:val="es-ES"/>
        </w:rPr>
        <w:t xml:space="preserve">heo quy định tại Luật Đầu tư công </w:t>
      </w:r>
      <w:r w:rsidRPr="00E93CFB">
        <w:rPr>
          <w:w w:val="108"/>
          <w:lang w:val="es-ES"/>
        </w:rPr>
        <w:t>số 39/2019/QH14 ngày 13/6/2019</w:t>
      </w:r>
      <w:r w:rsidR="00375ACB">
        <w:rPr>
          <w:w w:val="108"/>
          <w:lang w:val="es-ES"/>
        </w:rPr>
        <w:t xml:space="preserve"> và </w:t>
      </w:r>
      <w:r w:rsidR="00375ACB" w:rsidRPr="00375ACB">
        <w:t>Quyết định số 07/2020/QĐ-UBND ngày 26/02/2020 của Ủy ban nhân dân tỉnh Hà Tĩnh</w:t>
      </w:r>
      <w:r w:rsidRPr="00375ACB">
        <w:rPr>
          <w:w w:val="108"/>
          <w:lang w:val="es-ES"/>
        </w:rPr>
        <w:t>.</w:t>
      </w:r>
    </w:p>
    <w:p w:rsidR="004728D5" w:rsidRPr="005E6D83" w:rsidRDefault="005E6D83" w:rsidP="005E6D83">
      <w:pPr>
        <w:spacing w:before="120" w:after="120"/>
        <w:jc w:val="both"/>
        <w:rPr>
          <w:lang w:val="es-ES"/>
        </w:rPr>
      </w:pPr>
      <w:r>
        <w:rPr>
          <w:lang w:val="es-ES"/>
        </w:rPr>
        <w:t xml:space="preserve">        </w:t>
      </w:r>
      <w:r w:rsidR="002A3BE3" w:rsidRPr="005E6D83">
        <w:rPr>
          <w:lang w:val="es-ES"/>
        </w:rPr>
        <w:t xml:space="preserve"> </w:t>
      </w:r>
      <w:r w:rsidR="004728D5" w:rsidRPr="005E6D83">
        <w:rPr>
          <w:lang w:val="es-ES"/>
        </w:rPr>
        <w:t>Điều 2. Tổ chức thực hiện:</w:t>
      </w:r>
    </w:p>
    <w:p w:rsidR="00B31B92" w:rsidRDefault="004728D5" w:rsidP="00B31B92">
      <w:pPr>
        <w:spacing w:after="120"/>
        <w:ind w:firstLine="669"/>
        <w:jc w:val="both"/>
        <w:rPr>
          <w:lang w:val="es-ES"/>
        </w:rPr>
      </w:pPr>
      <w:r w:rsidRPr="00E93CFB">
        <w:rPr>
          <w:lang w:val="es-ES"/>
        </w:rPr>
        <w:t xml:space="preserve">1. Ủy ban nhân dân </w:t>
      </w:r>
      <w:r w:rsidR="0026431D">
        <w:rPr>
          <w:lang w:val="es-ES"/>
        </w:rPr>
        <w:t>xã</w:t>
      </w:r>
      <w:r w:rsidRPr="00E93CFB">
        <w:rPr>
          <w:lang w:val="es-ES"/>
        </w:rPr>
        <w:t xml:space="preserve"> có trách nhiệm tổ chức </w:t>
      </w:r>
      <w:r w:rsidR="008B4E8F" w:rsidRPr="00E93CFB">
        <w:rPr>
          <w:lang w:val="es-ES"/>
        </w:rPr>
        <w:t>triển khai và chỉ đạo</w:t>
      </w:r>
      <w:r w:rsidR="009D27B9" w:rsidRPr="00E93CFB">
        <w:rPr>
          <w:lang w:val="es-ES"/>
        </w:rPr>
        <w:t xml:space="preserve"> </w:t>
      </w:r>
      <w:r w:rsidRPr="00E93CFB">
        <w:rPr>
          <w:lang w:val="es-ES"/>
        </w:rPr>
        <w:t>thực hiện Nghị quyết</w:t>
      </w:r>
      <w:r w:rsidR="009D27B9" w:rsidRPr="00E93CFB">
        <w:rPr>
          <w:lang w:val="es-ES"/>
        </w:rPr>
        <w:t xml:space="preserve"> này theo quy định </w:t>
      </w:r>
      <w:r w:rsidRPr="00E93CFB">
        <w:rPr>
          <w:lang w:val="es-ES"/>
        </w:rPr>
        <w:t xml:space="preserve">của Luật Đầu tư công và các văn bản pháp luật có liên quan; </w:t>
      </w:r>
      <w:r w:rsidR="009D27B9" w:rsidRPr="00E93CFB">
        <w:rPr>
          <w:lang w:val="es-ES"/>
        </w:rPr>
        <w:t xml:space="preserve">hàng quý </w:t>
      </w:r>
      <w:r w:rsidRPr="00E93CFB">
        <w:rPr>
          <w:lang w:val="es-ES"/>
        </w:rPr>
        <w:t xml:space="preserve">báo cáo kết quả thực hiện </w:t>
      </w:r>
      <w:r w:rsidRPr="00E93CFB">
        <w:rPr>
          <w:lang w:val="vi-VN"/>
        </w:rPr>
        <w:t xml:space="preserve">việc phê duyệt chủ trương </w:t>
      </w:r>
      <w:r w:rsidRPr="00E93CFB">
        <w:rPr>
          <w:lang w:val="vi-VN"/>
        </w:rPr>
        <w:lastRenderedPageBreak/>
        <w:t>đầu tư</w:t>
      </w:r>
      <w:r w:rsidRPr="00E93CFB">
        <w:rPr>
          <w:lang w:val="es-ES"/>
        </w:rPr>
        <w:t xml:space="preserve"> với Thường trực Hội đồng nhân dân </w:t>
      </w:r>
      <w:r w:rsidR="0026431D">
        <w:rPr>
          <w:lang w:val="es-ES"/>
        </w:rPr>
        <w:t>xã</w:t>
      </w:r>
      <w:r w:rsidRPr="00E93CFB">
        <w:rPr>
          <w:lang w:val="es-ES"/>
        </w:rPr>
        <w:t xml:space="preserve"> và báo cáo Hội đồng nhân dân </w:t>
      </w:r>
      <w:r w:rsidR="0026431D">
        <w:rPr>
          <w:lang w:val="es-ES"/>
        </w:rPr>
        <w:t>xã</w:t>
      </w:r>
      <w:r w:rsidRPr="00E93CFB">
        <w:rPr>
          <w:lang w:val="vi-VN"/>
        </w:rPr>
        <w:t xml:space="preserve"> tại kỳ họp</w:t>
      </w:r>
      <w:r w:rsidRPr="00E93CFB">
        <w:rPr>
          <w:rFonts w:ascii="Arial" w:hAnsi="Arial" w:cs="Arial"/>
          <w:sz w:val="20"/>
          <w:szCs w:val="20"/>
          <w:lang w:val="vi-VN"/>
        </w:rPr>
        <w:t xml:space="preserve"> </w:t>
      </w:r>
      <w:r w:rsidRPr="00E93CFB">
        <w:rPr>
          <w:lang w:val="es-ES"/>
        </w:rPr>
        <w:t>gần nhất.</w:t>
      </w:r>
    </w:p>
    <w:p w:rsidR="004728D5" w:rsidRPr="00B31B92" w:rsidRDefault="004728D5" w:rsidP="00B31B92">
      <w:pPr>
        <w:spacing w:after="120"/>
        <w:ind w:firstLine="669"/>
        <w:jc w:val="both"/>
        <w:rPr>
          <w:lang w:val="es-ES"/>
        </w:rPr>
      </w:pPr>
      <w:r w:rsidRPr="00E93CFB">
        <w:rPr>
          <w:lang w:val="es-ES"/>
        </w:rPr>
        <w:t xml:space="preserve">2. Thường trực Hội đồng nhân dân, các Ban Hội đồng nhân dân, các Tổ Đại biểu Hội đồng nhân dân và Đại biểu Hội đồng nhân dân </w:t>
      </w:r>
      <w:r w:rsidR="0026431D">
        <w:rPr>
          <w:lang w:val="es-ES"/>
        </w:rPr>
        <w:t>xã</w:t>
      </w:r>
      <w:r w:rsidRPr="00E93CFB">
        <w:rPr>
          <w:lang w:val="es-ES"/>
        </w:rPr>
        <w:t xml:space="preserve"> giám sát việc thực hiện Nghị quyết.</w:t>
      </w:r>
    </w:p>
    <w:p w:rsidR="004728D5" w:rsidRPr="00E93CFB" w:rsidRDefault="004728D5" w:rsidP="000937BE">
      <w:pPr>
        <w:spacing w:after="120"/>
        <w:ind w:firstLine="669"/>
        <w:jc w:val="both"/>
        <w:rPr>
          <w:lang w:val="es-ES"/>
        </w:rPr>
      </w:pPr>
      <w:r w:rsidRPr="00E93CFB">
        <w:rPr>
          <w:lang w:val="es-ES"/>
        </w:rPr>
        <w:t>Nghị quyết này được</w:t>
      </w:r>
      <w:r w:rsidR="00B637D5" w:rsidRPr="00E93CFB">
        <w:rPr>
          <w:lang w:val="es-ES"/>
        </w:rPr>
        <w:t xml:space="preserve"> Hội đồng nhân dân </w:t>
      </w:r>
      <w:r w:rsidR="0026431D">
        <w:rPr>
          <w:lang w:val="es-ES"/>
        </w:rPr>
        <w:t xml:space="preserve">xã </w:t>
      </w:r>
      <w:r w:rsidR="00B637D5" w:rsidRPr="00E93CFB">
        <w:rPr>
          <w:lang w:val="es-ES"/>
        </w:rPr>
        <w:t>khóa X</w:t>
      </w:r>
      <w:r w:rsidRPr="00E93CFB">
        <w:rPr>
          <w:lang w:val="es-ES"/>
        </w:rPr>
        <w:t>X</w:t>
      </w:r>
      <w:r w:rsidR="00DA50C8" w:rsidRPr="00E93CFB">
        <w:rPr>
          <w:lang w:val="es-ES"/>
        </w:rPr>
        <w:t>,</w:t>
      </w:r>
      <w:r w:rsidRPr="00E93CFB">
        <w:rPr>
          <w:lang w:val="es-ES"/>
        </w:rPr>
        <w:t xml:space="preserve"> kỳ họp thứ </w:t>
      </w:r>
      <w:r w:rsidR="003563C5">
        <w:rPr>
          <w:lang w:val="es-ES"/>
        </w:rPr>
        <w:t>ba</w:t>
      </w:r>
      <w:r w:rsidRPr="00E93CFB">
        <w:rPr>
          <w:lang w:val="es-ES"/>
        </w:rPr>
        <w:t xml:space="preserve"> thông qua ngày </w:t>
      </w:r>
      <w:r w:rsidR="000553E1">
        <w:rPr>
          <w:lang w:val="es-ES"/>
        </w:rPr>
        <w:t xml:space="preserve">05 </w:t>
      </w:r>
      <w:r w:rsidRPr="00E93CFB">
        <w:rPr>
          <w:lang w:val="es-ES"/>
        </w:rPr>
        <w:t xml:space="preserve">tháng </w:t>
      </w:r>
      <w:r w:rsidR="000553E1">
        <w:rPr>
          <w:lang w:val="es-ES"/>
        </w:rPr>
        <w:t xml:space="preserve">01 </w:t>
      </w:r>
      <w:r w:rsidRPr="00E93CFB">
        <w:rPr>
          <w:lang w:val="es-ES"/>
        </w:rPr>
        <w:t>năm 202</w:t>
      </w:r>
      <w:r w:rsidR="000553E1">
        <w:rPr>
          <w:lang w:val="es-ES"/>
        </w:rPr>
        <w:t>2</w:t>
      </w:r>
      <w:r w:rsidRPr="00E93CFB">
        <w:rPr>
          <w:lang w:val="es-ES"/>
        </w:rPr>
        <w:t xml:space="preserve"> và có hiệu lực kể từ ngày </w:t>
      </w:r>
      <w:r w:rsidR="005E2872">
        <w:rPr>
          <w:lang w:val="es-ES"/>
        </w:rPr>
        <w:t>ký</w:t>
      </w:r>
    </w:p>
    <w:p w:rsidR="004728D5" w:rsidRPr="00E93CFB" w:rsidRDefault="004728D5" w:rsidP="004728D5">
      <w:pPr>
        <w:spacing w:before="20" w:after="20" w:line="252" w:lineRule="auto"/>
        <w:jc w:val="both"/>
        <w:rPr>
          <w:sz w:val="2"/>
          <w:lang w:val="es-ES"/>
        </w:rPr>
      </w:pPr>
    </w:p>
    <w:tbl>
      <w:tblPr>
        <w:tblW w:w="10031" w:type="dxa"/>
        <w:tblLook w:val="04A0" w:firstRow="1" w:lastRow="0" w:firstColumn="1" w:lastColumn="0" w:noHBand="0" w:noVBand="1"/>
      </w:tblPr>
      <w:tblGrid>
        <w:gridCol w:w="108"/>
        <w:gridCol w:w="590"/>
        <w:gridCol w:w="3946"/>
        <w:gridCol w:w="1145"/>
        <w:gridCol w:w="1099"/>
        <w:gridCol w:w="2434"/>
        <w:gridCol w:w="425"/>
        <w:gridCol w:w="284"/>
      </w:tblGrid>
      <w:tr w:rsidR="00E93CFB" w:rsidRPr="00E93CFB" w:rsidTr="003414A8">
        <w:trPr>
          <w:gridAfter w:val="2"/>
          <w:wAfter w:w="709" w:type="dxa"/>
          <w:trHeight w:val="2094"/>
        </w:trPr>
        <w:tc>
          <w:tcPr>
            <w:tcW w:w="4644" w:type="dxa"/>
            <w:gridSpan w:val="3"/>
          </w:tcPr>
          <w:p w:rsidR="004728D5" w:rsidRPr="00E93CFB" w:rsidRDefault="004728D5" w:rsidP="00051993">
            <w:pPr>
              <w:tabs>
                <w:tab w:val="left" w:pos="0"/>
              </w:tabs>
              <w:spacing w:before="60"/>
              <w:rPr>
                <w:b w:val="0"/>
                <w:i/>
                <w:sz w:val="24"/>
                <w:lang w:val="es-ES"/>
              </w:rPr>
            </w:pPr>
            <w:r w:rsidRPr="00E93CFB">
              <w:rPr>
                <w:i/>
                <w:sz w:val="24"/>
                <w:lang w:val="es-ES"/>
              </w:rPr>
              <w:t>Nơi nhận:</w:t>
            </w:r>
          </w:p>
          <w:p w:rsidR="004728D5" w:rsidRPr="00E93CFB" w:rsidRDefault="004728D5" w:rsidP="00051993">
            <w:pPr>
              <w:spacing w:line="240" w:lineRule="exact"/>
              <w:ind w:hanging="108"/>
              <w:rPr>
                <w:sz w:val="22"/>
                <w:szCs w:val="22"/>
                <w:lang w:val="es-ES"/>
              </w:rPr>
            </w:pPr>
            <w:r w:rsidRPr="00E93CFB">
              <w:rPr>
                <w:sz w:val="22"/>
                <w:szCs w:val="22"/>
                <w:lang w:val="es-ES"/>
              </w:rPr>
              <w:t xml:space="preserve">- HĐND, UBND </w:t>
            </w:r>
            <w:r w:rsidR="0026431D">
              <w:rPr>
                <w:sz w:val="22"/>
                <w:szCs w:val="22"/>
                <w:lang w:val="es-ES"/>
              </w:rPr>
              <w:t>huyện</w:t>
            </w:r>
            <w:r w:rsidRPr="00E93CFB">
              <w:rPr>
                <w:sz w:val="22"/>
                <w:szCs w:val="22"/>
                <w:lang w:val="es-ES"/>
              </w:rPr>
              <w:t>;</w:t>
            </w:r>
          </w:p>
          <w:p w:rsidR="004728D5" w:rsidRPr="00E93CFB" w:rsidRDefault="004728D5" w:rsidP="00051993">
            <w:pPr>
              <w:spacing w:line="240" w:lineRule="exact"/>
              <w:ind w:hanging="108"/>
              <w:rPr>
                <w:sz w:val="22"/>
                <w:szCs w:val="22"/>
                <w:lang w:val="de-DE"/>
              </w:rPr>
            </w:pPr>
            <w:r w:rsidRPr="00E93CFB">
              <w:rPr>
                <w:sz w:val="22"/>
                <w:szCs w:val="22"/>
                <w:lang w:val="de-DE"/>
              </w:rPr>
              <w:t xml:space="preserve">- TT </w:t>
            </w:r>
            <w:r w:rsidR="0026431D">
              <w:rPr>
                <w:sz w:val="22"/>
                <w:szCs w:val="22"/>
                <w:lang w:val="de-DE"/>
              </w:rPr>
              <w:t>Đảng ủy</w:t>
            </w:r>
            <w:r w:rsidRPr="00E93CFB">
              <w:rPr>
                <w:sz w:val="22"/>
                <w:szCs w:val="22"/>
                <w:lang w:val="de-DE"/>
              </w:rPr>
              <w:t>; TT HĐND</w:t>
            </w:r>
            <w:r w:rsidR="0026431D">
              <w:rPr>
                <w:sz w:val="22"/>
                <w:szCs w:val="22"/>
                <w:lang w:val="de-DE"/>
              </w:rPr>
              <w:t xml:space="preserve"> xã</w:t>
            </w:r>
          </w:p>
          <w:p w:rsidR="004728D5" w:rsidRPr="00E93CFB" w:rsidRDefault="004728D5" w:rsidP="00051993">
            <w:pPr>
              <w:spacing w:line="240" w:lineRule="exact"/>
              <w:ind w:hanging="108"/>
              <w:rPr>
                <w:sz w:val="22"/>
                <w:szCs w:val="22"/>
                <w:lang w:val="de-DE"/>
              </w:rPr>
            </w:pPr>
            <w:r w:rsidRPr="00E93CFB">
              <w:rPr>
                <w:sz w:val="22"/>
                <w:szCs w:val="22"/>
                <w:lang w:val="de-DE"/>
              </w:rPr>
              <w:t xml:space="preserve">- UBMT TQ và các đoàn thể cấp </w:t>
            </w:r>
            <w:r w:rsidR="0026431D">
              <w:rPr>
                <w:sz w:val="22"/>
                <w:szCs w:val="22"/>
                <w:lang w:val="de-DE"/>
              </w:rPr>
              <w:t>xã;</w:t>
            </w:r>
          </w:p>
          <w:p w:rsidR="004728D5" w:rsidRPr="00E93CFB" w:rsidRDefault="004728D5" w:rsidP="00051993">
            <w:pPr>
              <w:spacing w:line="240" w:lineRule="exact"/>
              <w:ind w:hanging="108"/>
              <w:rPr>
                <w:sz w:val="22"/>
                <w:szCs w:val="22"/>
                <w:lang w:val="de-DE"/>
              </w:rPr>
            </w:pPr>
            <w:r w:rsidRPr="00E93CFB">
              <w:rPr>
                <w:sz w:val="22"/>
                <w:szCs w:val="22"/>
                <w:lang w:val="de-DE"/>
              </w:rPr>
              <w:t xml:space="preserve">- Đại biểu HĐND </w:t>
            </w:r>
            <w:r w:rsidR="0026431D">
              <w:rPr>
                <w:sz w:val="22"/>
                <w:szCs w:val="22"/>
                <w:lang w:val="de-DE"/>
              </w:rPr>
              <w:t>xã</w:t>
            </w:r>
            <w:r w:rsidRPr="00E93CFB">
              <w:rPr>
                <w:sz w:val="22"/>
                <w:szCs w:val="22"/>
                <w:lang w:val="de-DE"/>
              </w:rPr>
              <w:t>;</w:t>
            </w:r>
          </w:p>
          <w:p w:rsidR="004728D5" w:rsidRPr="00E93CFB" w:rsidRDefault="004728D5" w:rsidP="00051993">
            <w:pPr>
              <w:spacing w:line="240" w:lineRule="exact"/>
              <w:ind w:hanging="108"/>
              <w:rPr>
                <w:sz w:val="22"/>
                <w:szCs w:val="22"/>
                <w:lang w:val="de-DE"/>
              </w:rPr>
            </w:pPr>
            <w:r w:rsidRPr="00E93CFB">
              <w:rPr>
                <w:sz w:val="22"/>
                <w:szCs w:val="22"/>
                <w:lang w:val="de-DE"/>
              </w:rPr>
              <w:t>- Lưu VT.</w:t>
            </w:r>
          </w:p>
        </w:tc>
        <w:tc>
          <w:tcPr>
            <w:tcW w:w="4678" w:type="dxa"/>
            <w:gridSpan w:val="3"/>
          </w:tcPr>
          <w:p w:rsidR="004728D5" w:rsidRPr="00E93CFB" w:rsidRDefault="004D11C7" w:rsidP="00636B0C">
            <w:pPr>
              <w:jc w:val="center"/>
              <w:rPr>
                <w:lang w:val="de-DE"/>
              </w:rPr>
            </w:pPr>
            <w:r>
              <w:rPr>
                <w:sz w:val="26"/>
                <w:szCs w:val="24"/>
                <w:lang w:val="de-DE"/>
              </w:rPr>
              <w:t>CHỦ TỊCH</w:t>
            </w:r>
          </w:p>
          <w:p w:rsidR="004728D5" w:rsidRPr="00E93CFB" w:rsidRDefault="004728D5" w:rsidP="00636B0C">
            <w:pPr>
              <w:spacing w:line="9" w:lineRule="atLeast"/>
              <w:jc w:val="center"/>
              <w:rPr>
                <w:sz w:val="46"/>
                <w:szCs w:val="46"/>
                <w:lang w:val="de-DE"/>
              </w:rPr>
            </w:pPr>
          </w:p>
          <w:p w:rsidR="00636B0C" w:rsidRPr="00E93CFB" w:rsidRDefault="00636B0C" w:rsidP="00636B0C">
            <w:pPr>
              <w:spacing w:line="9" w:lineRule="atLeast"/>
              <w:jc w:val="center"/>
              <w:rPr>
                <w:sz w:val="50"/>
                <w:szCs w:val="50"/>
                <w:lang w:val="de-DE"/>
              </w:rPr>
            </w:pPr>
          </w:p>
          <w:p w:rsidR="00636B0C" w:rsidRPr="00D00AFB" w:rsidRDefault="00D00AFB" w:rsidP="00636B0C">
            <w:pPr>
              <w:spacing w:line="9" w:lineRule="atLeast"/>
              <w:jc w:val="center"/>
              <w:rPr>
                <w:b w:val="0"/>
                <w:sz w:val="30"/>
                <w:szCs w:val="30"/>
                <w:lang w:val="de-DE"/>
              </w:rPr>
            </w:pPr>
            <w:r w:rsidRPr="00D00AFB">
              <w:rPr>
                <w:sz w:val="30"/>
                <w:szCs w:val="30"/>
                <w:lang w:val="de-DE"/>
              </w:rPr>
              <w:t>Trần Minh Quang</w:t>
            </w:r>
          </w:p>
          <w:p w:rsidR="0004424A" w:rsidRPr="00E93CFB" w:rsidRDefault="0004424A" w:rsidP="003563C5">
            <w:pPr>
              <w:keepNext/>
              <w:spacing w:line="9" w:lineRule="atLeast"/>
              <w:jc w:val="center"/>
              <w:outlineLvl w:val="1"/>
              <w:rPr>
                <w:b w:val="0"/>
                <w:bCs w:val="0"/>
                <w:lang w:val="de-DE"/>
              </w:rPr>
            </w:pPr>
          </w:p>
        </w:tc>
      </w:tr>
      <w:tr w:rsidR="00E93CFB" w:rsidRPr="00E93CFB" w:rsidTr="003414A8">
        <w:trPr>
          <w:gridBefore w:val="1"/>
          <w:wBefore w:w="108" w:type="dxa"/>
          <w:trHeight w:val="375"/>
        </w:trPr>
        <w:tc>
          <w:tcPr>
            <w:tcW w:w="5681" w:type="dxa"/>
            <w:gridSpan w:val="3"/>
            <w:tcBorders>
              <w:top w:val="nil"/>
              <w:left w:val="nil"/>
              <w:bottom w:val="nil"/>
              <w:right w:val="nil"/>
            </w:tcBorders>
            <w:shd w:val="clear" w:color="000000" w:fill="FFFFFF"/>
            <w:vAlign w:val="center"/>
          </w:tcPr>
          <w:p w:rsidR="003414A8" w:rsidRPr="00E93CFB" w:rsidRDefault="004728D5" w:rsidP="003414A8">
            <w:pPr>
              <w:rPr>
                <w:b w:val="0"/>
                <w:bCs w:val="0"/>
                <w:lang w:val="de-DE"/>
              </w:rPr>
            </w:pPr>
            <w:r w:rsidRPr="00E93CFB">
              <w:rPr>
                <w:lang w:val="de-DE"/>
              </w:rPr>
              <w:br w:type="page"/>
            </w:r>
            <w:r w:rsidR="003414A8" w:rsidRPr="00E93CFB">
              <w:rPr>
                <w:lang w:val="de-DE"/>
              </w:rPr>
              <w:br w:type="page"/>
            </w:r>
          </w:p>
        </w:tc>
        <w:tc>
          <w:tcPr>
            <w:tcW w:w="3958" w:type="dxa"/>
            <w:gridSpan w:val="3"/>
            <w:tcBorders>
              <w:top w:val="nil"/>
              <w:left w:val="nil"/>
              <w:bottom w:val="nil"/>
              <w:right w:val="nil"/>
            </w:tcBorders>
            <w:shd w:val="clear" w:color="000000" w:fill="FFFFFF"/>
            <w:vAlign w:val="center"/>
          </w:tcPr>
          <w:p w:rsidR="003414A8" w:rsidRPr="00E93CFB" w:rsidRDefault="003414A8" w:rsidP="003414A8">
            <w:pPr>
              <w:jc w:val="center"/>
              <w:rPr>
                <w:b w:val="0"/>
                <w:bCs w:val="0"/>
                <w:lang w:val="de-DE"/>
              </w:rPr>
            </w:pPr>
          </w:p>
        </w:tc>
        <w:tc>
          <w:tcPr>
            <w:tcW w:w="284" w:type="dxa"/>
            <w:tcBorders>
              <w:top w:val="nil"/>
              <w:left w:val="nil"/>
              <w:bottom w:val="nil"/>
              <w:right w:val="nil"/>
            </w:tcBorders>
            <w:shd w:val="clear" w:color="000000" w:fill="FFFFFF"/>
            <w:noWrap/>
            <w:vAlign w:val="bottom"/>
            <w:hideMark/>
          </w:tcPr>
          <w:p w:rsidR="003414A8" w:rsidRPr="00E93CFB" w:rsidRDefault="003414A8" w:rsidP="003414A8">
            <w:pPr>
              <w:rPr>
                <w:rFonts w:ascii="Calibri" w:hAnsi="Calibri" w:cs="Calibri"/>
                <w:sz w:val="22"/>
                <w:szCs w:val="22"/>
                <w:lang w:val="de-DE"/>
              </w:rPr>
            </w:pPr>
            <w:r w:rsidRPr="00E93CFB">
              <w:rPr>
                <w:rFonts w:ascii="Calibri" w:hAnsi="Calibri" w:cs="Calibri"/>
                <w:sz w:val="22"/>
                <w:szCs w:val="22"/>
                <w:lang w:val="de-DE"/>
              </w:rPr>
              <w:t> </w:t>
            </w:r>
          </w:p>
        </w:tc>
      </w:tr>
      <w:tr w:rsidR="00E93CFB" w:rsidRPr="00E93CFB" w:rsidTr="003414A8">
        <w:trPr>
          <w:gridBefore w:val="1"/>
          <w:wBefore w:w="108" w:type="dxa"/>
          <w:trHeight w:val="375"/>
        </w:trPr>
        <w:tc>
          <w:tcPr>
            <w:tcW w:w="5681" w:type="dxa"/>
            <w:gridSpan w:val="3"/>
            <w:tcBorders>
              <w:top w:val="nil"/>
              <w:left w:val="nil"/>
              <w:bottom w:val="nil"/>
              <w:right w:val="nil"/>
            </w:tcBorders>
            <w:shd w:val="clear" w:color="000000" w:fill="FFFFFF"/>
            <w:vAlign w:val="center"/>
          </w:tcPr>
          <w:p w:rsidR="003414A8" w:rsidRPr="00E93CFB" w:rsidRDefault="003414A8" w:rsidP="003414A8">
            <w:pPr>
              <w:rPr>
                <w:b w:val="0"/>
                <w:bCs w:val="0"/>
                <w:lang w:val="de-DE"/>
              </w:rPr>
            </w:pPr>
          </w:p>
        </w:tc>
        <w:tc>
          <w:tcPr>
            <w:tcW w:w="3958" w:type="dxa"/>
            <w:gridSpan w:val="3"/>
            <w:tcBorders>
              <w:top w:val="nil"/>
              <w:left w:val="nil"/>
              <w:bottom w:val="nil"/>
              <w:right w:val="nil"/>
            </w:tcBorders>
            <w:shd w:val="clear" w:color="000000" w:fill="FFFFFF"/>
            <w:vAlign w:val="center"/>
          </w:tcPr>
          <w:p w:rsidR="003414A8" w:rsidRPr="00E93CFB" w:rsidRDefault="003414A8" w:rsidP="003414A8">
            <w:pPr>
              <w:jc w:val="center"/>
              <w:rPr>
                <w:b w:val="0"/>
                <w:bCs w:val="0"/>
                <w:lang w:val="de-DE"/>
              </w:rPr>
            </w:pPr>
          </w:p>
        </w:tc>
        <w:tc>
          <w:tcPr>
            <w:tcW w:w="284" w:type="dxa"/>
            <w:tcBorders>
              <w:top w:val="nil"/>
              <w:left w:val="nil"/>
              <w:bottom w:val="nil"/>
              <w:right w:val="nil"/>
            </w:tcBorders>
            <w:shd w:val="clear" w:color="000000" w:fill="FFFFFF"/>
            <w:noWrap/>
            <w:vAlign w:val="bottom"/>
            <w:hideMark/>
          </w:tcPr>
          <w:p w:rsidR="003414A8" w:rsidRPr="00E93CFB" w:rsidRDefault="003414A8" w:rsidP="003414A8">
            <w:pPr>
              <w:rPr>
                <w:rFonts w:ascii="Calibri" w:hAnsi="Calibri" w:cs="Calibri"/>
                <w:sz w:val="22"/>
                <w:szCs w:val="22"/>
                <w:lang w:val="de-DE"/>
              </w:rPr>
            </w:pPr>
            <w:r w:rsidRPr="00E93CFB">
              <w:rPr>
                <w:rFonts w:ascii="Calibri" w:hAnsi="Calibri" w:cs="Calibri"/>
                <w:sz w:val="22"/>
                <w:szCs w:val="22"/>
                <w:lang w:val="de-DE"/>
              </w:rPr>
              <w:t> </w:t>
            </w:r>
          </w:p>
        </w:tc>
      </w:tr>
      <w:tr w:rsidR="00E93CFB" w:rsidRPr="00E93CFB" w:rsidTr="003414A8">
        <w:trPr>
          <w:gridBefore w:val="1"/>
          <w:wBefore w:w="108" w:type="dxa"/>
          <w:trHeight w:val="375"/>
        </w:trPr>
        <w:tc>
          <w:tcPr>
            <w:tcW w:w="590" w:type="dxa"/>
            <w:tcBorders>
              <w:top w:val="nil"/>
              <w:left w:val="nil"/>
              <w:bottom w:val="nil"/>
              <w:right w:val="nil"/>
            </w:tcBorders>
            <w:shd w:val="clear" w:color="000000" w:fill="FFFFFF"/>
            <w:vAlign w:val="center"/>
          </w:tcPr>
          <w:p w:rsidR="003414A8" w:rsidRPr="00E93CFB" w:rsidRDefault="003414A8" w:rsidP="003414A8">
            <w:pPr>
              <w:rPr>
                <w:b w:val="0"/>
                <w:bCs w:val="0"/>
                <w:lang w:val="de-DE"/>
              </w:rPr>
            </w:pPr>
          </w:p>
        </w:tc>
        <w:tc>
          <w:tcPr>
            <w:tcW w:w="5091" w:type="dxa"/>
            <w:gridSpan w:val="2"/>
            <w:tcBorders>
              <w:top w:val="nil"/>
              <w:left w:val="nil"/>
              <w:bottom w:val="nil"/>
              <w:right w:val="nil"/>
            </w:tcBorders>
            <w:shd w:val="clear" w:color="000000" w:fill="FFFFFF"/>
            <w:vAlign w:val="center"/>
          </w:tcPr>
          <w:p w:rsidR="003414A8" w:rsidRPr="00E93CFB" w:rsidRDefault="003414A8" w:rsidP="003414A8">
            <w:pPr>
              <w:rPr>
                <w:b w:val="0"/>
                <w:bCs w:val="0"/>
                <w:lang w:val="de-DE"/>
              </w:rPr>
            </w:pPr>
          </w:p>
        </w:tc>
        <w:tc>
          <w:tcPr>
            <w:tcW w:w="1099" w:type="dxa"/>
            <w:tcBorders>
              <w:top w:val="nil"/>
              <w:left w:val="nil"/>
              <w:bottom w:val="nil"/>
              <w:right w:val="nil"/>
            </w:tcBorders>
            <w:shd w:val="clear" w:color="000000" w:fill="FFFFFF"/>
            <w:vAlign w:val="center"/>
          </w:tcPr>
          <w:p w:rsidR="003414A8" w:rsidRPr="00E93CFB" w:rsidRDefault="003414A8" w:rsidP="003414A8">
            <w:pPr>
              <w:jc w:val="center"/>
              <w:rPr>
                <w:b w:val="0"/>
                <w:bCs w:val="0"/>
                <w:lang w:val="de-DE"/>
              </w:rPr>
            </w:pPr>
          </w:p>
        </w:tc>
        <w:tc>
          <w:tcPr>
            <w:tcW w:w="2859" w:type="dxa"/>
            <w:gridSpan w:val="2"/>
            <w:tcBorders>
              <w:top w:val="nil"/>
              <w:left w:val="nil"/>
              <w:bottom w:val="nil"/>
              <w:right w:val="nil"/>
            </w:tcBorders>
            <w:shd w:val="clear" w:color="000000" w:fill="FFFFFF"/>
            <w:vAlign w:val="center"/>
          </w:tcPr>
          <w:p w:rsidR="003414A8" w:rsidRPr="00E93CFB" w:rsidRDefault="003414A8" w:rsidP="003414A8">
            <w:pPr>
              <w:jc w:val="center"/>
              <w:rPr>
                <w:b w:val="0"/>
                <w:bCs w:val="0"/>
                <w:lang w:val="de-DE"/>
              </w:rPr>
            </w:pPr>
          </w:p>
        </w:tc>
        <w:tc>
          <w:tcPr>
            <w:tcW w:w="284" w:type="dxa"/>
            <w:tcBorders>
              <w:top w:val="nil"/>
              <w:left w:val="nil"/>
              <w:bottom w:val="nil"/>
              <w:right w:val="nil"/>
            </w:tcBorders>
            <w:shd w:val="clear" w:color="000000" w:fill="FFFFFF"/>
            <w:noWrap/>
            <w:vAlign w:val="bottom"/>
            <w:hideMark/>
          </w:tcPr>
          <w:p w:rsidR="003414A8" w:rsidRPr="00E93CFB" w:rsidRDefault="003414A8" w:rsidP="003414A8">
            <w:pPr>
              <w:rPr>
                <w:rFonts w:ascii="Calibri" w:hAnsi="Calibri" w:cs="Calibri"/>
                <w:sz w:val="22"/>
                <w:szCs w:val="22"/>
                <w:lang w:val="de-DE"/>
              </w:rPr>
            </w:pPr>
            <w:r w:rsidRPr="00E93CFB">
              <w:rPr>
                <w:rFonts w:ascii="Calibri" w:hAnsi="Calibri" w:cs="Calibri"/>
                <w:sz w:val="22"/>
                <w:szCs w:val="22"/>
                <w:lang w:val="de-DE"/>
              </w:rPr>
              <w:t> </w:t>
            </w:r>
          </w:p>
        </w:tc>
      </w:tr>
    </w:tbl>
    <w:p w:rsidR="003E4F15" w:rsidRDefault="003E4F15"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p w:rsidR="006B258E" w:rsidRDefault="006B258E" w:rsidP="003C7151">
      <w:pPr>
        <w:rPr>
          <w:lang w:val="de-DE"/>
        </w:rPr>
      </w:pPr>
    </w:p>
    <w:tbl>
      <w:tblPr>
        <w:tblW w:w="9639" w:type="dxa"/>
        <w:tblInd w:w="108" w:type="dxa"/>
        <w:tblLayout w:type="fixed"/>
        <w:tblLook w:val="04A0" w:firstRow="1" w:lastRow="0" w:firstColumn="1" w:lastColumn="0" w:noHBand="0" w:noVBand="1"/>
      </w:tblPr>
      <w:tblGrid>
        <w:gridCol w:w="567"/>
        <w:gridCol w:w="6096"/>
        <w:gridCol w:w="2065"/>
        <w:gridCol w:w="911"/>
      </w:tblGrid>
      <w:tr w:rsidR="006B258E" w:rsidRPr="007B11FA" w:rsidTr="00D907F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58E" w:rsidRPr="007B11FA" w:rsidRDefault="006B258E" w:rsidP="00D907F1">
            <w:pPr>
              <w:rPr>
                <w:b w:val="0"/>
                <w:bCs w:val="0"/>
                <w:sz w:val="26"/>
                <w:szCs w:val="26"/>
              </w:rPr>
            </w:pPr>
            <w:r w:rsidRPr="007B11FA">
              <w:rPr>
                <w:sz w:val="26"/>
                <w:szCs w:val="26"/>
              </w:rPr>
              <w:t>TT</w:t>
            </w:r>
          </w:p>
        </w:tc>
        <w:tc>
          <w:tcPr>
            <w:tcW w:w="6096" w:type="dxa"/>
            <w:tcBorders>
              <w:top w:val="single" w:sz="4" w:space="0" w:color="auto"/>
              <w:left w:val="nil"/>
              <w:bottom w:val="single" w:sz="4" w:space="0" w:color="auto"/>
              <w:right w:val="single" w:sz="4" w:space="0" w:color="000000"/>
            </w:tcBorders>
            <w:shd w:val="clear" w:color="auto" w:fill="auto"/>
            <w:noWrap/>
            <w:vAlign w:val="center"/>
            <w:hideMark/>
          </w:tcPr>
          <w:p w:rsidR="006B258E" w:rsidRPr="007B11FA" w:rsidRDefault="006B258E" w:rsidP="00D907F1">
            <w:pPr>
              <w:jc w:val="center"/>
              <w:rPr>
                <w:b w:val="0"/>
                <w:bCs w:val="0"/>
                <w:sz w:val="26"/>
                <w:szCs w:val="26"/>
              </w:rPr>
            </w:pPr>
            <w:r>
              <w:rPr>
                <w:sz w:val="26"/>
                <w:szCs w:val="26"/>
              </w:rPr>
              <w:t>Tên công trình</w:t>
            </w:r>
          </w:p>
        </w:tc>
        <w:tc>
          <w:tcPr>
            <w:tcW w:w="2065" w:type="dxa"/>
            <w:tcBorders>
              <w:top w:val="single" w:sz="4" w:space="0" w:color="auto"/>
              <w:left w:val="nil"/>
              <w:bottom w:val="single" w:sz="4" w:space="0" w:color="auto"/>
              <w:right w:val="single" w:sz="4" w:space="0" w:color="auto"/>
            </w:tcBorders>
            <w:shd w:val="clear" w:color="auto" w:fill="auto"/>
            <w:noWrap/>
            <w:vAlign w:val="center"/>
            <w:hideMark/>
          </w:tcPr>
          <w:p w:rsidR="006B258E" w:rsidRPr="007B11FA" w:rsidRDefault="006B258E" w:rsidP="00D907F1">
            <w:pPr>
              <w:jc w:val="center"/>
              <w:rPr>
                <w:b w:val="0"/>
                <w:bCs w:val="0"/>
                <w:sz w:val="26"/>
                <w:szCs w:val="26"/>
              </w:rPr>
            </w:pPr>
            <w:r>
              <w:rPr>
                <w:sz w:val="26"/>
                <w:szCs w:val="26"/>
              </w:rPr>
              <w:t>Dự kiến tổng mức đầu  (đồng)</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B258E" w:rsidRPr="007B11FA" w:rsidRDefault="006B258E" w:rsidP="00D907F1">
            <w:pPr>
              <w:jc w:val="center"/>
              <w:rPr>
                <w:b w:val="0"/>
                <w:bCs w:val="0"/>
                <w:sz w:val="26"/>
                <w:szCs w:val="26"/>
              </w:rPr>
            </w:pPr>
            <w:r w:rsidRPr="007B11FA">
              <w:rPr>
                <w:sz w:val="26"/>
                <w:szCs w:val="26"/>
              </w:rPr>
              <w:t>Ghi chú</w:t>
            </w:r>
          </w:p>
        </w:tc>
      </w:tr>
      <w:tr w:rsidR="006B258E" w:rsidRPr="00041AE6" w:rsidTr="00D907F1">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58E" w:rsidRPr="005E6D83" w:rsidRDefault="006B258E" w:rsidP="00D907F1">
            <w:pPr>
              <w:jc w:val="center"/>
              <w:rPr>
                <w:sz w:val="26"/>
                <w:szCs w:val="26"/>
              </w:rPr>
            </w:pPr>
            <w:r>
              <w:rPr>
                <w:sz w:val="26"/>
                <w:szCs w:val="26"/>
              </w:rPr>
              <w:t>1</w:t>
            </w:r>
          </w:p>
        </w:tc>
        <w:tc>
          <w:tcPr>
            <w:tcW w:w="6096" w:type="dxa"/>
            <w:tcBorders>
              <w:top w:val="single" w:sz="4" w:space="0" w:color="auto"/>
              <w:left w:val="nil"/>
              <w:bottom w:val="single" w:sz="4" w:space="0" w:color="auto"/>
              <w:right w:val="single" w:sz="4" w:space="0" w:color="auto"/>
            </w:tcBorders>
            <w:shd w:val="clear" w:color="000000" w:fill="FFFFFF"/>
            <w:noWrap/>
            <w:vAlign w:val="bottom"/>
            <w:hideMark/>
          </w:tcPr>
          <w:p w:rsidR="006B258E" w:rsidRPr="005E6D83" w:rsidRDefault="006B258E" w:rsidP="00D907F1">
            <w:pPr>
              <w:rPr>
                <w:sz w:val="26"/>
                <w:szCs w:val="26"/>
              </w:rPr>
            </w:pPr>
            <w:r w:rsidRPr="005E6D83">
              <w:rPr>
                <w:sz w:val="26"/>
                <w:szCs w:val="26"/>
              </w:rPr>
              <w:t>Nhà vệ sinh học sinh và các hạng mục phụ trợ trường tiểu học Sơn Tây</w:t>
            </w:r>
          </w:p>
        </w:tc>
        <w:tc>
          <w:tcPr>
            <w:tcW w:w="2065" w:type="dxa"/>
            <w:tcBorders>
              <w:top w:val="single" w:sz="4" w:space="0" w:color="auto"/>
              <w:left w:val="nil"/>
              <w:bottom w:val="single" w:sz="4" w:space="0" w:color="auto"/>
              <w:right w:val="single" w:sz="4" w:space="0" w:color="auto"/>
            </w:tcBorders>
            <w:shd w:val="clear" w:color="000000" w:fill="FFFFFF"/>
            <w:noWrap/>
            <w:vAlign w:val="bottom"/>
            <w:hideMark/>
          </w:tcPr>
          <w:p w:rsidR="006B258E" w:rsidRPr="005E6D83" w:rsidRDefault="006B258E" w:rsidP="00D907F1">
            <w:pPr>
              <w:jc w:val="right"/>
              <w:rPr>
                <w:sz w:val="26"/>
                <w:szCs w:val="26"/>
              </w:rPr>
            </w:pPr>
            <w:r>
              <w:rPr>
                <w:sz w:val="26"/>
                <w:szCs w:val="26"/>
              </w:rPr>
              <w:t>1.200.000.000</w:t>
            </w:r>
            <w:r w:rsidRPr="005E6D83">
              <w:rPr>
                <w:sz w:val="26"/>
                <w:szCs w:val="26"/>
              </w:rPr>
              <w:t xml:space="preserve">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B258E" w:rsidRPr="005E6D83" w:rsidRDefault="006B258E" w:rsidP="00D907F1">
            <w:pPr>
              <w:rPr>
                <w:sz w:val="26"/>
                <w:szCs w:val="26"/>
              </w:rPr>
            </w:pPr>
            <w:r w:rsidRPr="005E6D83">
              <w:rPr>
                <w:sz w:val="26"/>
                <w:szCs w:val="26"/>
              </w:rPr>
              <w:t> </w:t>
            </w:r>
          </w:p>
        </w:tc>
      </w:tr>
      <w:tr w:rsidR="006B258E" w:rsidRPr="00041AE6" w:rsidTr="00D907F1">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58E" w:rsidRPr="005E6D83" w:rsidRDefault="006B258E" w:rsidP="00D907F1">
            <w:pPr>
              <w:jc w:val="center"/>
              <w:rPr>
                <w:sz w:val="26"/>
                <w:szCs w:val="26"/>
              </w:rPr>
            </w:pPr>
            <w:r>
              <w:rPr>
                <w:sz w:val="26"/>
                <w:szCs w:val="26"/>
              </w:rPr>
              <w:t>2</w:t>
            </w:r>
          </w:p>
        </w:tc>
        <w:tc>
          <w:tcPr>
            <w:tcW w:w="6096" w:type="dxa"/>
            <w:tcBorders>
              <w:top w:val="single" w:sz="4" w:space="0" w:color="auto"/>
              <w:left w:val="nil"/>
              <w:bottom w:val="single" w:sz="4" w:space="0" w:color="auto"/>
              <w:right w:val="single" w:sz="4" w:space="0" w:color="auto"/>
            </w:tcBorders>
            <w:shd w:val="clear" w:color="000000" w:fill="FFFFFF"/>
            <w:noWrap/>
            <w:vAlign w:val="bottom"/>
            <w:hideMark/>
          </w:tcPr>
          <w:p w:rsidR="006B258E" w:rsidRPr="005E6D83" w:rsidRDefault="006B258E" w:rsidP="00D907F1">
            <w:pPr>
              <w:rPr>
                <w:sz w:val="26"/>
                <w:szCs w:val="26"/>
              </w:rPr>
            </w:pPr>
            <w:r w:rsidRPr="005E6D83">
              <w:rPr>
                <w:sz w:val="26"/>
                <w:szCs w:val="26"/>
              </w:rPr>
              <w:t>Nhà văn hóa và sân vận động thôn Bồng Phài</w:t>
            </w:r>
          </w:p>
        </w:tc>
        <w:tc>
          <w:tcPr>
            <w:tcW w:w="2065" w:type="dxa"/>
            <w:tcBorders>
              <w:top w:val="single" w:sz="4" w:space="0" w:color="auto"/>
              <w:left w:val="nil"/>
              <w:bottom w:val="single" w:sz="4" w:space="0" w:color="auto"/>
              <w:right w:val="single" w:sz="4" w:space="0" w:color="auto"/>
            </w:tcBorders>
            <w:shd w:val="clear" w:color="000000" w:fill="FFFFFF"/>
            <w:noWrap/>
            <w:vAlign w:val="bottom"/>
            <w:hideMark/>
          </w:tcPr>
          <w:p w:rsidR="006B258E" w:rsidRPr="005E6D83" w:rsidRDefault="006B258E" w:rsidP="00D907F1">
            <w:pPr>
              <w:jc w:val="right"/>
              <w:rPr>
                <w:sz w:val="26"/>
                <w:szCs w:val="26"/>
              </w:rPr>
            </w:pPr>
            <w:r>
              <w:rPr>
                <w:sz w:val="26"/>
                <w:szCs w:val="26"/>
              </w:rPr>
              <w:t>3.000.000.000</w:t>
            </w:r>
            <w:r w:rsidRPr="005E6D83">
              <w:rPr>
                <w:sz w:val="26"/>
                <w:szCs w:val="26"/>
              </w:rPr>
              <w:t xml:space="preserve">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B258E" w:rsidRPr="005E6D83" w:rsidRDefault="006B258E" w:rsidP="00D907F1">
            <w:pPr>
              <w:rPr>
                <w:sz w:val="26"/>
                <w:szCs w:val="26"/>
              </w:rPr>
            </w:pPr>
            <w:r w:rsidRPr="005E6D83">
              <w:rPr>
                <w:sz w:val="26"/>
                <w:szCs w:val="26"/>
              </w:rPr>
              <w:t> </w:t>
            </w:r>
          </w:p>
        </w:tc>
      </w:tr>
      <w:tr w:rsidR="006B258E" w:rsidRPr="00041AE6" w:rsidTr="00D907F1">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58E" w:rsidRPr="005E6D83" w:rsidRDefault="006B258E" w:rsidP="00D907F1">
            <w:pPr>
              <w:jc w:val="center"/>
              <w:rPr>
                <w:sz w:val="26"/>
                <w:szCs w:val="26"/>
              </w:rPr>
            </w:pPr>
            <w:r>
              <w:rPr>
                <w:sz w:val="26"/>
                <w:szCs w:val="26"/>
              </w:rPr>
              <w:t>3</w:t>
            </w:r>
          </w:p>
        </w:tc>
        <w:tc>
          <w:tcPr>
            <w:tcW w:w="6096" w:type="dxa"/>
            <w:tcBorders>
              <w:top w:val="single" w:sz="4" w:space="0" w:color="auto"/>
              <w:left w:val="nil"/>
              <w:bottom w:val="single" w:sz="4" w:space="0" w:color="auto"/>
              <w:right w:val="single" w:sz="4" w:space="0" w:color="auto"/>
            </w:tcBorders>
            <w:shd w:val="clear" w:color="000000" w:fill="FFFFFF"/>
            <w:noWrap/>
            <w:vAlign w:val="bottom"/>
          </w:tcPr>
          <w:p w:rsidR="006B258E" w:rsidRPr="005E6D83" w:rsidRDefault="006B258E" w:rsidP="00D907F1">
            <w:pPr>
              <w:spacing w:before="120" w:after="120"/>
              <w:jc w:val="both"/>
              <w:rPr>
                <w:sz w:val="26"/>
                <w:szCs w:val="26"/>
              </w:rPr>
            </w:pPr>
            <w:r w:rsidRPr="005E6D83">
              <w:rPr>
                <w:sz w:val="26"/>
                <w:szCs w:val="26"/>
              </w:rPr>
              <w:t>Kè mái chống sạt lở đường giao thông thôn Hoàng Nam</w:t>
            </w:r>
          </w:p>
        </w:tc>
        <w:tc>
          <w:tcPr>
            <w:tcW w:w="2065" w:type="dxa"/>
            <w:tcBorders>
              <w:top w:val="single" w:sz="4" w:space="0" w:color="auto"/>
              <w:left w:val="nil"/>
              <w:bottom w:val="single" w:sz="4" w:space="0" w:color="auto"/>
              <w:right w:val="single" w:sz="4" w:space="0" w:color="auto"/>
            </w:tcBorders>
            <w:shd w:val="clear" w:color="000000" w:fill="FFFFFF"/>
            <w:noWrap/>
            <w:vAlign w:val="bottom"/>
          </w:tcPr>
          <w:p w:rsidR="006B258E" w:rsidRPr="005E6D83" w:rsidRDefault="006B258E" w:rsidP="00D907F1">
            <w:pPr>
              <w:jc w:val="right"/>
              <w:rPr>
                <w:sz w:val="26"/>
                <w:szCs w:val="26"/>
              </w:rPr>
            </w:pPr>
            <w:r w:rsidRPr="005E6D83">
              <w:rPr>
                <w:sz w:val="26"/>
                <w:szCs w:val="26"/>
              </w:rPr>
              <w:t>250.000.000</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B258E" w:rsidRPr="005E6D83" w:rsidRDefault="006B258E" w:rsidP="00D907F1">
            <w:pPr>
              <w:rPr>
                <w:sz w:val="26"/>
                <w:szCs w:val="26"/>
              </w:rPr>
            </w:pPr>
            <w:r w:rsidRPr="005E6D83">
              <w:rPr>
                <w:sz w:val="26"/>
                <w:szCs w:val="26"/>
              </w:rPr>
              <w:t> </w:t>
            </w:r>
          </w:p>
        </w:tc>
      </w:tr>
      <w:tr w:rsidR="006B258E" w:rsidRPr="00041AE6" w:rsidTr="00D907F1">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58E" w:rsidRPr="005E6D83" w:rsidRDefault="006B258E" w:rsidP="00D907F1">
            <w:pPr>
              <w:jc w:val="center"/>
              <w:rPr>
                <w:sz w:val="26"/>
                <w:szCs w:val="26"/>
              </w:rPr>
            </w:pPr>
            <w:r>
              <w:rPr>
                <w:sz w:val="26"/>
                <w:szCs w:val="26"/>
              </w:rPr>
              <w:t>4</w:t>
            </w:r>
          </w:p>
        </w:tc>
        <w:tc>
          <w:tcPr>
            <w:tcW w:w="6096" w:type="dxa"/>
            <w:tcBorders>
              <w:top w:val="single" w:sz="4" w:space="0" w:color="auto"/>
              <w:left w:val="nil"/>
              <w:bottom w:val="single" w:sz="4" w:space="0" w:color="auto"/>
              <w:right w:val="single" w:sz="4" w:space="0" w:color="auto"/>
            </w:tcBorders>
            <w:shd w:val="clear" w:color="000000" w:fill="FFFFFF"/>
            <w:noWrap/>
            <w:vAlign w:val="bottom"/>
          </w:tcPr>
          <w:p w:rsidR="006B258E" w:rsidRPr="005E6D83" w:rsidRDefault="006B258E" w:rsidP="00D907F1">
            <w:pPr>
              <w:spacing w:before="120" w:after="120"/>
              <w:jc w:val="both"/>
              <w:rPr>
                <w:sz w:val="26"/>
                <w:szCs w:val="26"/>
              </w:rPr>
            </w:pPr>
            <w:r w:rsidRPr="005E6D83">
              <w:rPr>
                <w:sz w:val="26"/>
                <w:szCs w:val="26"/>
              </w:rPr>
              <w:t>Cải tạo, nâng cấp nhà làm việc UBND xã</w:t>
            </w:r>
          </w:p>
        </w:tc>
        <w:tc>
          <w:tcPr>
            <w:tcW w:w="2065" w:type="dxa"/>
            <w:tcBorders>
              <w:top w:val="single" w:sz="4" w:space="0" w:color="auto"/>
              <w:left w:val="nil"/>
              <w:bottom w:val="single" w:sz="4" w:space="0" w:color="auto"/>
              <w:right w:val="single" w:sz="4" w:space="0" w:color="auto"/>
            </w:tcBorders>
            <w:shd w:val="clear" w:color="000000" w:fill="FFFFFF"/>
            <w:noWrap/>
            <w:vAlign w:val="bottom"/>
          </w:tcPr>
          <w:p w:rsidR="006B258E" w:rsidRPr="005E6D83" w:rsidRDefault="006B258E" w:rsidP="00D907F1">
            <w:pPr>
              <w:jc w:val="right"/>
              <w:rPr>
                <w:sz w:val="26"/>
                <w:szCs w:val="26"/>
              </w:rPr>
            </w:pPr>
            <w:r>
              <w:rPr>
                <w:sz w:val="26"/>
                <w:szCs w:val="26"/>
              </w:rPr>
              <w:t>500.000.000</w:t>
            </w:r>
            <w:r w:rsidRPr="005E6D83">
              <w:rPr>
                <w:sz w:val="26"/>
                <w:szCs w:val="26"/>
              </w:rPr>
              <w:t xml:space="preserve"> </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6B258E" w:rsidRPr="005E6D83" w:rsidRDefault="006B258E" w:rsidP="00D907F1">
            <w:pPr>
              <w:rPr>
                <w:sz w:val="26"/>
                <w:szCs w:val="26"/>
              </w:rPr>
            </w:pPr>
          </w:p>
        </w:tc>
      </w:tr>
      <w:tr w:rsidR="006B258E" w:rsidRPr="00041AE6" w:rsidTr="00D907F1">
        <w:trPr>
          <w:trHeight w:val="46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258E" w:rsidRPr="00D00AFB" w:rsidRDefault="006B258E" w:rsidP="00D907F1">
            <w:pPr>
              <w:spacing w:before="120" w:after="120"/>
              <w:jc w:val="both"/>
              <w:rPr>
                <w:b w:val="0"/>
              </w:rPr>
            </w:pPr>
            <w:r w:rsidRPr="00D00AFB">
              <w:t>Tổng cộng:</w:t>
            </w:r>
          </w:p>
        </w:tc>
        <w:tc>
          <w:tcPr>
            <w:tcW w:w="2065" w:type="dxa"/>
            <w:tcBorders>
              <w:top w:val="single" w:sz="4" w:space="0" w:color="auto"/>
              <w:left w:val="nil"/>
              <w:bottom w:val="single" w:sz="4" w:space="0" w:color="auto"/>
              <w:right w:val="single" w:sz="4" w:space="0" w:color="auto"/>
            </w:tcBorders>
            <w:shd w:val="clear" w:color="000000" w:fill="FFFFFF"/>
            <w:noWrap/>
            <w:vAlign w:val="bottom"/>
          </w:tcPr>
          <w:p w:rsidR="006B258E" w:rsidRPr="00D00AFB" w:rsidRDefault="006B258E" w:rsidP="00D907F1">
            <w:pPr>
              <w:jc w:val="right"/>
              <w:rPr>
                <w:b w:val="0"/>
              </w:rPr>
            </w:pPr>
            <w:r w:rsidRPr="00D00AFB">
              <w:t>4.</w:t>
            </w:r>
            <w:r>
              <w:t>4</w:t>
            </w:r>
            <w:r w:rsidRPr="00D00AFB">
              <w:t>50.000.000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6B258E" w:rsidRPr="00041AE6" w:rsidRDefault="006B258E" w:rsidP="00D907F1"/>
        </w:tc>
      </w:tr>
    </w:tbl>
    <w:p w:rsidR="006B258E" w:rsidRPr="00E93CFB" w:rsidRDefault="006B258E" w:rsidP="003C7151">
      <w:pPr>
        <w:rPr>
          <w:lang w:val="de-DE"/>
        </w:rPr>
      </w:pPr>
    </w:p>
    <w:sectPr w:rsidR="006B258E" w:rsidRPr="00E93CFB" w:rsidSect="00D00AFB">
      <w:pgSz w:w="11907" w:h="16840" w:code="9"/>
      <w:pgMar w:top="1134" w:right="851" w:bottom="1134" w:left="1701" w:header="0" w:footer="17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18" w:rsidRDefault="009A3718" w:rsidP="00B637D5">
      <w:r>
        <w:separator/>
      </w:r>
    </w:p>
  </w:endnote>
  <w:endnote w:type="continuationSeparator" w:id="0">
    <w:p w:rsidR="009A3718" w:rsidRDefault="009A3718" w:rsidP="00B6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18" w:rsidRDefault="009A3718" w:rsidP="00B637D5">
      <w:r>
        <w:separator/>
      </w:r>
    </w:p>
  </w:footnote>
  <w:footnote w:type="continuationSeparator" w:id="0">
    <w:p w:rsidR="009A3718" w:rsidRDefault="009A3718" w:rsidP="00B637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106C0"/>
    <w:multiLevelType w:val="hybridMultilevel"/>
    <w:tmpl w:val="A212FBEE"/>
    <w:lvl w:ilvl="0" w:tplc="84DA22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E0"/>
    <w:rsid w:val="00003E64"/>
    <w:rsid w:val="00007442"/>
    <w:rsid w:val="00032122"/>
    <w:rsid w:val="0004424A"/>
    <w:rsid w:val="00051993"/>
    <w:rsid w:val="0005295D"/>
    <w:rsid w:val="000553E1"/>
    <w:rsid w:val="0006665C"/>
    <w:rsid w:val="00081168"/>
    <w:rsid w:val="00091418"/>
    <w:rsid w:val="000937BE"/>
    <w:rsid w:val="000C6081"/>
    <w:rsid w:val="000E6D7F"/>
    <w:rsid w:val="00127B78"/>
    <w:rsid w:val="00153956"/>
    <w:rsid w:val="00157C3B"/>
    <w:rsid w:val="001B4EFD"/>
    <w:rsid w:val="001D3108"/>
    <w:rsid w:val="001D5F4E"/>
    <w:rsid w:val="001D7B94"/>
    <w:rsid w:val="001F1BDC"/>
    <w:rsid w:val="00232330"/>
    <w:rsid w:val="00232582"/>
    <w:rsid w:val="002544D6"/>
    <w:rsid w:val="0026431D"/>
    <w:rsid w:val="00270046"/>
    <w:rsid w:val="002708C3"/>
    <w:rsid w:val="002A3BE3"/>
    <w:rsid w:val="002A5CB6"/>
    <w:rsid w:val="002E6CD2"/>
    <w:rsid w:val="00311288"/>
    <w:rsid w:val="00332CE4"/>
    <w:rsid w:val="003343F5"/>
    <w:rsid w:val="00334497"/>
    <w:rsid w:val="00340419"/>
    <w:rsid w:val="003414A8"/>
    <w:rsid w:val="003468E6"/>
    <w:rsid w:val="00353893"/>
    <w:rsid w:val="003563C5"/>
    <w:rsid w:val="00371B76"/>
    <w:rsid w:val="00371FEF"/>
    <w:rsid w:val="00375ACB"/>
    <w:rsid w:val="00393F86"/>
    <w:rsid w:val="003B4FAD"/>
    <w:rsid w:val="003C139C"/>
    <w:rsid w:val="003C7151"/>
    <w:rsid w:val="003D4B21"/>
    <w:rsid w:val="003E07B6"/>
    <w:rsid w:val="003E4F15"/>
    <w:rsid w:val="00405FC6"/>
    <w:rsid w:val="00426166"/>
    <w:rsid w:val="00446841"/>
    <w:rsid w:val="0045313B"/>
    <w:rsid w:val="00464F5E"/>
    <w:rsid w:val="0047279E"/>
    <w:rsid w:val="004728D5"/>
    <w:rsid w:val="004B32E0"/>
    <w:rsid w:val="004D11C7"/>
    <w:rsid w:val="004E5B6B"/>
    <w:rsid w:val="005267D1"/>
    <w:rsid w:val="00532503"/>
    <w:rsid w:val="005378C0"/>
    <w:rsid w:val="00553D66"/>
    <w:rsid w:val="00557AD6"/>
    <w:rsid w:val="00561721"/>
    <w:rsid w:val="00593149"/>
    <w:rsid w:val="005A7D4F"/>
    <w:rsid w:val="005B238E"/>
    <w:rsid w:val="005E2872"/>
    <w:rsid w:val="005E6D83"/>
    <w:rsid w:val="00611562"/>
    <w:rsid w:val="00636B0C"/>
    <w:rsid w:val="00643C25"/>
    <w:rsid w:val="006645AF"/>
    <w:rsid w:val="006B258E"/>
    <w:rsid w:val="007037AB"/>
    <w:rsid w:val="00710AE6"/>
    <w:rsid w:val="00760D6C"/>
    <w:rsid w:val="007732F6"/>
    <w:rsid w:val="007B41E7"/>
    <w:rsid w:val="00803FC4"/>
    <w:rsid w:val="00815C3A"/>
    <w:rsid w:val="00852351"/>
    <w:rsid w:val="008645F7"/>
    <w:rsid w:val="0089578D"/>
    <w:rsid w:val="008B4E8F"/>
    <w:rsid w:val="008E398A"/>
    <w:rsid w:val="00933E03"/>
    <w:rsid w:val="0094119F"/>
    <w:rsid w:val="00945B59"/>
    <w:rsid w:val="0094618F"/>
    <w:rsid w:val="009678A2"/>
    <w:rsid w:val="0097298C"/>
    <w:rsid w:val="009A3718"/>
    <w:rsid w:val="009D27B9"/>
    <w:rsid w:val="009E3A1B"/>
    <w:rsid w:val="00A131B6"/>
    <w:rsid w:val="00A20169"/>
    <w:rsid w:val="00A83B0E"/>
    <w:rsid w:val="00A86D38"/>
    <w:rsid w:val="00B31B92"/>
    <w:rsid w:val="00B637D5"/>
    <w:rsid w:val="00C15967"/>
    <w:rsid w:val="00C35AC6"/>
    <w:rsid w:val="00C43FC5"/>
    <w:rsid w:val="00C954E0"/>
    <w:rsid w:val="00CB7660"/>
    <w:rsid w:val="00CC28B6"/>
    <w:rsid w:val="00CD307D"/>
    <w:rsid w:val="00D00AFB"/>
    <w:rsid w:val="00D01B0F"/>
    <w:rsid w:val="00D06EAF"/>
    <w:rsid w:val="00D36F37"/>
    <w:rsid w:val="00D97856"/>
    <w:rsid w:val="00DA50C8"/>
    <w:rsid w:val="00DB5210"/>
    <w:rsid w:val="00DC7FC0"/>
    <w:rsid w:val="00DD1FEA"/>
    <w:rsid w:val="00DE4B9C"/>
    <w:rsid w:val="00E011F6"/>
    <w:rsid w:val="00E034F4"/>
    <w:rsid w:val="00E722CC"/>
    <w:rsid w:val="00E735C3"/>
    <w:rsid w:val="00E8045B"/>
    <w:rsid w:val="00E93CFB"/>
    <w:rsid w:val="00EA1D61"/>
    <w:rsid w:val="00EB5E50"/>
    <w:rsid w:val="00EF2A47"/>
    <w:rsid w:val="00F2291C"/>
    <w:rsid w:val="00F25A88"/>
    <w:rsid w:val="00F43691"/>
    <w:rsid w:val="00F5008B"/>
    <w:rsid w:val="00F933A2"/>
    <w:rsid w:val="00FD5A2E"/>
    <w:rsid w:val="00FE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58CFA-849B-4FBC-A094-359B1691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b/>
        <w:bCs/>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728D5"/>
    <w:rPr>
      <w:sz w:val="16"/>
      <w:szCs w:val="16"/>
    </w:rPr>
  </w:style>
  <w:style w:type="paragraph" w:styleId="CommentText">
    <w:name w:val="annotation text"/>
    <w:basedOn w:val="Normal"/>
    <w:link w:val="CommentTextChar"/>
    <w:rsid w:val="004728D5"/>
    <w:rPr>
      <w:sz w:val="20"/>
      <w:szCs w:val="20"/>
    </w:rPr>
  </w:style>
  <w:style w:type="character" w:customStyle="1" w:styleId="CommentTextChar">
    <w:name w:val="Comment Text Char"/>
    <w:link w:val="CommentText"/>
    <w:rsid w:val="004728D5"/>
    <w:rPr>
      <w:rFonts w:eastAsia="Times New Roman"/>
      <w:sz w:val="20"/>
      <w:szCs w:val="20"/>
    </w:rPr>
  </w:style>
  <w:style w:type="paragraph" w:styleId="BalloonText">
    <w:name w:val="Balloon Text"/>
    <w:basedOn w:val="Normal"/>
    <w:link w:val="BalloonTextChar"/>
    <w:uiPriority w:val="99"/>
    <w:semiHidden/>
    <w:unhideWhenUsed/>
    <w:rsid w:val="004728D5"/>
    <w:rPr>
      <w:rFonts w:ascii="Segoe UI" w:hAnsi="Segoe UI" w:cs="Segoe UI"/>
      <w:sz w:val="18"/>
      <w:szCs w:val="18"/>
    </w:rPr>
  </w:style>
  <w:style w:type="character" w:customStyle="1" w:styleId="BalloonTextChar">
    <w:name w:val="Balloon Text Char"/>
    <w:link w:val="BalloonText"/>
    <w:uiPriority w:val="99"/>
    <w:semiHidden/>
    <w:rsid w:val="004728D5"/>
    <w:rPr>
      <w:rFonts w:ascii="Segoe UI" w:eastAsia="Times New Roman" w:hAnsi="Segoe UI" w:cs="Segoe UI"/>
      <w:sz w:val="18"/>
      <w:szCs w:val="18"/>
    </w:rPr>
  </w:style>
  <w:style w:type="paragraph" w:styleId="NormalWeb">
    <w:name w:val="Normal (Web)"/>
    <w:basedOn w:val="Normal"/>
    <w:rsid w:val="004728D5"/>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553D66"/>
    <w:rPr>
      <w:b w:val="0"/>
      <w:bCs w:val="0"/>
    </w:rPr>
  </w:style>
  <w:style w:type="character" w:customStyle="1" w:styleId="CommentSubjectChar">
    <w:name w:val="Comment Subject Char"/>
    <w:link w:val="CommentSubject"/>
    <w:uiPriority w:val="99"/>
    <w:semiHidden/>
    <w:rsid w:val="00553D66"/>
    <w:rPr>
      <w:rFonts w:eastAsia="Times New Roman"/>
      <w:b w:val="0"/>
      <w:bCs w:val="0"/>
      <w:sz w:val="20"/>
      <w:szCs w:val="20"/>
    </w:rPr>
  </w:style>
  <w:style w:type="paragraph" w:styleId="ListParagraph">
    <w:name w:val="List Paragraph"/>
    <w:basedOn w:val="Normal"/>
    <w:uiPriority w:val="34"/>
    <w:qFormat/>
    <w:rsid w:val="00553D66"/>
    <w:pPr>
      <w:ind w:left="720"/>
      <w:contextualSpacing/>
    </w:pPr>
  </w:style>
  <w:style w:type="paragraph" w:styleId="Revision">
    <w:name w:val="Revision"/>
    <w:hidden/>
    <w:uiPriority w:val="99"/>
    <w:semiHidden/>
    <w:rsid w:val="00334497"/>
    <w:rPr>
      <w:rFonts w:eastAsia="Times New Roman"/>
    </w:rPr>
  </w:style>
  <w:style w:type="paragraph" w:styleId="BodyText">
    <w:name w:val="Body Text"/>
    <w:basedOn w:val="Normal"/>
    <w:link w:val="BodyTextChar1"/>
    <w:rsid w:val="00B637D5"/>
    <w:pPr>
      <w:spacing w:after="120"/>
    </w:pPr>
  </w:style>
  <w:style w:type="character" w:customStyle="1" w:styleId="BodyTextChar">
    <w:name w:val="Body Text Char"/>
    <w:basedOn w:val="DefaultParagraphFont"/>
    <w:uiPriority w:val="99"/>
    <w:semiHidden/>
    <w:rsid w:val="00B637D5"/>
    <w:rPr>
      <w:rFonts w:eastAsia="Times New Roman"/>
      <w:sz w:val="28"/>
      <w:szCs w:val="28"/>
    </w:rPr>
  </w:style>
  <w:style w:type="paragraph" w:styleId="BodyTextIndent2">
    <w:name w:val="Body Text Indent 2"/>
    <w:basedOn w:val="Normal"/>
    <w:link w:val="BodyTextIndent2Char"/>
    <w:rsid w:val="00B637D5"/>
    <w:pPr>
      <w:spacing w:after="120" w:line="480" w:lineRule="auto"/>
      <w:ind w:left="360"/>
    </w:pPr>
  </w:style>
  <w:style w:type="character" w:customStyle="1" w:styleId="BodyTextIndent2Char">
    <w:name w:val="Body Text Indent 2 Char"/>
    <w:basedOn w:val="DefaultParagraphFont"/>
    <w:link w:val="BodyTextIndent2"/>
    <w:rsid w:val="00B637D5"/>
    <w:rPr>
      <w:rFonts w:eastAsia="Times New Roman"/>
      <w:sz w:val="28"/>
      <w:szCs w:val="28"/>
    </w:rPr>
  </w:style>
  <w:style w:type="character" w:customStyle="1" w:styleId="BodyTextChar1">
    <w:name w:val="Body Text Char1"/>
    <w:link w:val="BodyText"/>
    <w:rsid w:val="00B637D5"/>
    <w:rPr>
      <w:rFonts w:eastAsia="Times New Roman"/>
      <w:sz w:val="28"/>
      <w:szCs w:val="28"/>
    </w:rPr>
  </w:style>
  <w:style w:type="paragraph" w:styleId="Header">
    <w:name w:val="header"/>
    <w:basedOn w:val="Normal"/>
    <w:link w:val="HeaderChar"/>
    <w:uiPriority w:val="99"/>
    <w:unhideWhenUsed/>
    <w:rsid w:val="00B637D5"/>
    <w:pPr>
      <w:tabs>
        <w:tab w:val="center" w:pos="4680"/>
        <w:tab w:val="right" w:pos="9360"/>
      </w:tabs>
    </w:pPr>
  </w:style>
  <w:style w:type="character" w:customStyle="1" w:styleId="HeaderChar">
    <w:name w:val="Header Char"/>
    <w:basedOn w:val="DefaultParagraphFont"/>
    <w:link w:val="Header"/>
    <w:uiPriority w:val="99"/>
    <w:rsid w:val="00B637D5"/>
    <w:rPr>
      <w:rFonts w:eastAsia="Times New Roman"/>
      <w:sz w:val="28"/>
      <w:szCs w:val="28"/>
    </w:rPr>
  </w:style>
  <w:style w:type="paragraph" w:styleId="Footer">
    <w:name w:val="footer"/>
    <w:basedOn w:val="Normal"/>
    <w:link w:val="FooterChar"/>
    <w:uiPriority w:val="99"/>
    <w:unhideWhenUsed/>
    <w:rsid w:val="00B637D5"/>
    <w:pPr>
      <w:tabs>
        <w:tab w:val="center" w:pos="4680"/>
        <w:tab w:val="right" w:pos="9360"/>
      </w:tabs>
    </w:pPr>
  </w:style>
  <w:style w:type="character" w:customStyle="1" w:styleId="FooterChar">
    <w:name w:val="Footer Char"/>
    <w:basedOn w:val="DefaultParagraphFont"/>
    <w:link w:val="Footer"/>
    <w:uiPriority w:val="99"/>
    <w:rsid w:val="00B637D5"/>
    <w:rPr>
      <w:rFonts w:eastAsia="Times New Roman"/>
      <w:sz w:val="28"/>
      <w:szCs w:val="28"/>
    </w:rPr>
  </w:style>
  <w:style w:type="character" w:styleId="BookTitle">
    <w:name w:val="Book Title"/>
    <w:basedOn w:val="DefaultParagraphFont"/>
    <w:uiPriority w:val="33"/>
    <w:qFormat/>
    <w:rsid w:val="008E398A"/>
    <w:rPr>
      <w:b w:val="0"/>
      <w:bCs w:val="0"/>
      <w:i/>
      <w:iCs/>
      <w:spacing w:val="5"/>
    </w:rPr>
  </w:style>
  <w:style w:type="paragraph" w:styleId="Subtitle">
    <w:name w:val="Subtitle"/>
    <w:basedOn w:val="Normal"/>
    <w:next w:val="Normal"/>
    <w:link w:val="SubtitleChar"/>
    <w:uiPriority w:val="11"/>
    <w:qFormat/>
    <w:rsid w:val="00A131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31B6"/>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A131B6"/>
    <w:rPr>
      <w:i/>
      <w:iCs/>
      <w:color w:val="404040" w:themeColor="text1" w:themeTint="BF"/>
    </w:rPr>
  </w:style>
  <w:style w:type="character" w:styleId="Emphasis">
    <w:name w:val="Emphasis"/>
    <w:basedOn w:val="DefaultParagraphFont"/>
    <w:uiPriority w:val="20"/>
    <w:qFormat/>
    <w:rsid w:val="00A131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9754">
      <w:bodyDiv w:val="1"/>
      <w:marLeft w:val="0"/>
      <w:marRight w:val="0"/>
      <w:marTop w:val="0"/>
      <w:marBottom w:val="0"/>
      <w:divBdr>
        <w:top w:val="none" w:sz="0" w:space="0" w:color="auto"/>
        <w:left w:val="none" w:sz="0" w:space="0" w:color="auto"/>
        <w:bottom w:val="none" w:sz="0" w:space="0" w:color="auto"/>
        <w:right w:val="none" w:sz="0" w:space="0" w:color="auto"/>
      </w:divBdr>
    </w:div>
    <w:div w:id="18988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am%202021\Nghi%20quyet%20HDND%20huyen\Du%20thao%20NQ%20uy%20quyen%20phe%20duyet%20CT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0AA28-7938-4F9F-90FC-B75D21E95F94}"/>
</file>

<file path=customXml/itemProps2.xml><?xml version="1.0" encoding="utf-8"?>
<ds:datastoreItem xmlns:ds="http://schemas.openxmlformats.org/officeDocument/2006/customXml" ds:itemID="{4F8DA641-C429-461A-B7FD-C574A0304FEB}"/>
</file>

<file path=customXml/itemProps3.xml><?xml version="1.0" encoding="utf-8"?>
<ds:datastoreItem xmlns:ds="http://schemas.openxmlformats.org/officeDocument/2006/customXml" ds:itemID="{0F19C89D-4060-405B-A8E6-05D76BF542AE}"/>
</file>

<file path=customXml/itemProps4.xml><?xml version="1.0" encoding="utf-8"?>
<ds:datastoreItem xmlns:ds="http://schemas.openxmlformats.org/officeDocument/2006/customXml" ds:itemID="{A124B270-70CC-482F-A7A2-64C70E20AA00}"/>
</file>

<file path=docProps/app.xml><?xml version="1.0" encoding="utf-8"?>
<Properties xmlns="http://schemas.openxmlformats.org/officeDocument/2006/extended-properties" xmlns:vt="http://schemas.openxmlformats.org/officeDocument/2006/docPropsVTypes">
  <Template>Du thao NQ uy quyen phe duyet CTDT</Template>
  <TotalTime>0</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admin</cp:lastModifiedBy>
  <cp:revision>2</cp:revision>
  <cp:lastPrinted>2022-02-16T09:59:00Z</cp:lastPrinted>
  <dcterms:created xsi:type="dcterms:W3CDTF">2022-11-17T02:23:00Z</dcterms:created>
  <dcterms:modified xsi:type="dcterms:W3CDTF">2022-11-17T02:23:00Z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